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703" w:rsidRDefault="00C25703" w:rsidP="00C25703">
      <w:pPr>
        <w:pStyle w:val="Ttulo1"/>
        <w:shd w:val="clear" w:color="auto" w:fill="FFFFFF"/>
        <w:spacing w:before="0" w:beforeAutospacing="0" w:after="0" w:afterAutospacing="0" w:line="360" w:lineRule="auto"/>
        <w:jc w:val="center"/>
        <w:rPr>
          <w:rFonts w:ascii="Arial" w:hAnsi="Arial" w:cs="Arial"/>
          <w:sz w:val="22"/>
          <w:szCs w:val="22"/>
        </w:rPr>
      </w:pPr>
      <w:r>
        <w:rPr>
          <w:rFonts w:ascii="Arial" w:hAnsi="Arial" w:cs="Arial"/>
          <w:sz w:val="22"/>
          <w:szCs w:val="22"/>
        </w:rPr>
        <w:t>Última semana para</w:t>
      </w:r>
      <w:r>
        <w:rPr>
          <w:rFonts w:ascii="Arial" w:hAnsi="Arial" w:cs="Arial"/>
          <w:sz w:val="22"/>
          <w:szCs w:val="22"/>
        </w:rPr>
        <w:t xml:space="preserve"> taxa de isenção</w:t>
      </w:r>
      <w:r>
        <w:rPr>
          <w:rFonts w:ascii="Arial" w:hAnsi="Arial" w:cs="Arial"/>
          <w:sz w:val="22"/>
          <w:szCs w:val="22"/>
        </w:rPr>
        <w:t xml:space="preserve"> Processo Seletivo </w:t>
      </w:r>
      <w:r>
        <w:rPr>
          <w:rFonts w:ascii="Arial" w:hAnsi="Arial" w:cs="Arial"/>
          <w:sz w:val="22"/>
          <w:szCs w:val="22"/>
        </w:rPr>
        <w:t>2020</w:t>
      </w:r>
      <w:r>
        <w:rPr>
          <w:rFonts w:ascii="Arial" w:hAnsi="Arial" w:cs="Arial"/>
          <w:sz w:val="22"/>
          <w:szCs w:val="22"/>
        </w:rPr>
        <w:t xml:space="preserve"> do IF Sudeste</w:t>
      </w:r>
      <w:r>
        <w:rPr>
          <w:rFonts w:ascii="Arial" w:hAnsi="Arial" w:cs="Arial"/>
          <w:sz w:val="22"/>
          <w:szCs w:val="22"/>
        </w:rPr>
        <w:t xml:space="preserve"> MG</w:t>
      </w:r>
    </w:p>
    <w:p w:rsidR="00C32D56" w:rsidRPr="0012698C" w:rsidRDefault="00C32D56" w:rsidP="0012698C">
      <w:pPr>
        <w:spacing w:after="0"/>
        <w:jc w:val="center"/>
        <w:rPr>
          <w:rFonts w:ascii="Arial" w:hAnsi="Arial" w:cs="Arial"/>
          <w:i/>
          <w:sz w:val="20"/>
          <w:szCs w:val="20"/>
          <w:shd w:val="clear" w:color="auto" w:fill="FFFFFF"/>
        </w:rPr>
      </w:pPr>
      <w:r w:rsidRPr="0012698C">
        <w:rPr>
          <w:rFonts w:ascii="Arial" w:hAnsi="Arial" w:cs="Arial"/>
          <w:i/>
          <w:sz w:val="20"/>
          <w:szCs w:val="20"/>
          <w:shd w:val="clear" w:color="auto" w:fill="FFFFFF"/>
        </w:rPr>
        <w:t xml:space="preserve">Campus São João </w:t>
      </w:r>
      <w:proofErr w:type="spellStart"/>
      <w:proofErr w:type="gramStart"/>
      <w:r w:rsidRPr="0012698C">
        <w:rPr>
          <w:rFonts w:ascii="Arial" w:hAnsi="Arial" w:cs="Arial"/>
          <w:i/>
          <w:sz w:val="20"/>
          <w:szCs w:val="20"/>
          <w:shd w:val="clear" w:color="auto" w:fill="FFFFFF"/>
        </w:rPr>
        <w:t>del</w:t>
      </w:r>
      <w:proofErr w:type="spellEnd"/>
      <w:proofErr w:type="gramEnd"/>
      <w:r w:rsidRPr="0012698C">
        <w:rPr>
          <w:rFonts w:ascii="Arial" w:hAnsi="Arial" w:cs="Arial"/>
          <w:i/>
          <w:sz w:val="20"/>
          <w:szCs w:val="20"/>
          <w:shd w:val="clear" w:color="auto" w:fill="FFFFFF"/>
        </w:rPr>
        <w:t xml:space="preserve">-Rei </w:t>
      </w:r>
      <w:r w:rsidR="00C25703">
        <w:rPr>
          <w:rFonts w:ascii="Arial" w:hAnsi="Arial" w:cs="Arial"/>
          <w:i/>
          <w:sz w:val="20"/>
          <w:szCs w:val="20"/>
          <w:shd w:val="clear" w:color="auto" w:fill="FFFFFF"/>
        </w:rPr>
        <w:t>já registrou cerca de 300 pedidos. Expectativas é superar números de 2019</w:t>
      </w:r>
    </w:p>
    <w:p w:rsidR="00B979B8" w:rsidRPr="0012698C" w:rsidRDefault="00B979B8" w:rsidP="0012698C">
      <w:pPr>
        <w:spacing w:after="0"/>
        <w:jc w:val="center"/>
        <w:rPr>
          <w:rFonts w:ascii="Arial" w:hAnsi="Arial" w:cs="Arial"/>
          <w:b/>
          <w:sz w:val="20"/>
          <w:szCs w:val="20"/>
          <w:shd w:val="clear" w:color="auto" w:fill="FFFFFF"/>
        </w:rPr>
      </w:pPr>
    </w:p>
    <w:p w:rsidR="00E5208C" w:rsidRDefault="00C25703" w:rsidP="0012698C">
      <w:pPr>
        <w:pStyle w:val="rtejustify"/>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 xml:space="preserve">Os candidatos que ainda não fizeram </w:t>
      </w:r>
      <w:r>
        <w:rPr>
          <w:rFonts w:ascii="Arial" w:hAnsi="Arial" w:cs="Arial"/>
          <w:sz w:val="20"/>
          <w:szCs w:val="20"/>
        </w:rPr>
        <w:t>o pedido de taxa de isenção</w:t>
      </w:r>
      <w:r>
        <w:rPr>
          <w:rFonts w:ascii="Arial" w:hAnsi="Arial" w:cs="Arial"/>
          <w:sz w:val="20"/>
          <w:szCs w:val="20"/>
        </w:rPr>
        <w:t xml:space="preserve"> para o Processo Seletivo </w:t>
      </w:r>
      <w:r>
        <w:rPr>
          <w:rFonts w:ascii="Arial" w:hAnsi="Arial" w:cs="Arial"/>
          <w:sz w:val="20"/>
          <w:szCs w:val="20"/>
        </w:rPr>
        <w:t>2020.1</w:t>
      </w:r>
      <w:r w:rsidRPr="007E6E4F">
        <w:rPr>
          <w:rFonts w:ascii="Arial" w:hAnsi="Arial" w:cs="Arial"/>
          <w:sz w:val="20"/>
          <w:szCs w:val="20"/>
        </w:rPr>
        <w:t xml:space="preserve"> do </w:t>
      </w:r>
      <w:r>
        <w:rPr>
          <w:rFonts w:ascii="Arial" w:hAnsi="Arial" w:cs="Arial"/>
          <w:sz w:val="20"/>
          <w:szCs w:val="20"/>
        </w:rPr>
        <w:t xml:space="preserve">Instituto Federal Sudeste de Minas Gerais tem até o dia </w:t>
      </w:r>
      <w:r w:rsidR="0012698C">
        <w:rPr>
          <w:rFonts w:ascii="Arial" w:hAnsi="Arial" w:cs="Arial"/>
          <w:sz w:val="20"/>
          <w:szCs w:val="20"/>
        </w:rPr>
        <w:t>16</w:t>
      </w:r>
      <w:r w:rsidR="00D74C0A">
        <w:rPr>
          <w:rFonts w:ascii="Arial" w:hAnsi="Arial" w:cs="Arial"/>
          <w:sz w:val="20"/>
          <w:szCs w:val="20"/>
        </w:rPr>
        <w:t xml:space="preserve"> de agosto</w:t>
      </w:r>
      <w:r w:rsidR="00E5208C" w:rsidRPr="0012698C">
        <w:rPr>
          <w:rFonts w:ascii="Arial" w:hAnsi="Arial" w:cs="Arial"/>
          <w:sz w:val="20"/>
          <w:szCs w:val="20"/>
        </w:rPr>
        <w:t xml:space="preserve"> </w:t>
      </w:r>
      <w:r>
        <w:rPr>
          <w:rFonts w:ascii="Arial" w:hAnsi="Arial" w:cs="Arial"/>
          <w:sz w:val="20"/>
          <w:szCs w:val="20"/>
        </w:rPr>
        <w:t>para garantir a gratuidade nas inscrições que se iniciam em setembro</w:t>
      </w:r>
      <w:bookmarkStart w:id="0" w:name="_GoBack"/>
      <w:bookmarkEnd w:id="0"/>
      <w:r w:rsidR="00E5208C" w:rsidRPr="0012698C">
        <w:rPr>
          <w:rFonts w:ascii="Arial" w:hAnsi="Arial" w:cs="Arial"/>
          <w:sz w:val="20"/>
          <w:szCs w:val="20"/>
        </w:rPr>
        <w:t xml:space="preserve">. O aluno interessado poderá acessar o edital com as informações no link: </w:t>
      </w:r>
      <w:hyperlink r:id="rId6" w:history="1">
        <w:r w:rsidR="0012698C" w:rsidRPr="008E6A00">
          <w:rPr>
            <w:rStyle w:val="Hyperlink"/>
            <w:rFonts w:ascii="Arial" w:hAnsi="Arial" w:cs="Arial"/>
            <w:sz w:val="20"/>
            <w:szCs w:val="20"/>
          </w:rPr>
          <w:t>https://copese.ifsudestemg.edu.br</w:t>
        </w:r>
      </w:hyperlink>
    </w:p>
    <w:p w:rsidR="0012698C" w:rsidRDefault="0012698C" w:rsidP="0012698C">
      <w:pPr>
        <w:pStyle w:val="rtejustify"/>
        <w:shd w:val="clear" w:color="auto" w:fill="FFFFFF"/>
        <w:spacing w:before="0" w:beforeAutospacing="0" w:after="0" w:afterAutospacing="0" w:line="276" w:lineRule="auto"/>
        <w:jc w:val="both"/>
        <w:rPr>
          <w:rFonts w:ascii="Arial" w:hAnsi="Arial" w:cs="Arial"/>
          <w:sz w:val="20"/>
          <w:szCs w:val="20"/>
        </w:rPr>
      </w:pPr>
    </w:p>
    <w:p w:rsidR="00D74C0A" w:rsidRDefault="0012698C" w:rsidP="0012698C">
      <w:pPr>
        <w:pStyle w:val="rtejustify"/>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 xml:space="preserve">Em São João </w:t>
      </w:r>
      <w:proofErr w:type="spellStart"/>
      <w:proofErr w:type="gramStart"/>
      <w:r>
        <w:rPr>
          <w:rFonts w:ascii="Arial" w:hAnsi="Arial" w:cs="Arial"/>
          <w:sz w:val="20"/>
          <w:szCs w:val="20"/>
        </w:rPr>
        <w:t>del</w:t>
      </w:r>
      <w:proofErr w:type="spellEnd"/>
      <w:proofErr w:type="gramEnd"/>
      <w:r>
        <w:rPr>
          <w:rFonts w:ascii="Arial" w:hAnsi="Arial" w:cs="Arial"/>
          <w:sz w:val="20"/>
          <w:szCs w:val="20"/>
        </w:rPr>
        <w:t>-Rei, o Campus do IF Sudeste contará com quatro novos cursos, entre eles, a grande novidade são duas turmas de Ensino Médio Integrado nos cursos de Técnico em Edificações e Técnico em Meio Ambiente. São 60 vagas para</w:t>
      </w:r>
      <w:r w:rsidR="00A379DE">
        <w:rPr>
          <w:rFonts w:ascii="Arial" w:hAnsi="Arial" w:cs="Arial"/>
          <w:sz w:val="20"/>
          <w:szCs w:val="20"/>
        </w:rPr>
        <w:t xml:space="preserve"> que</w:t>
      </w:r>
      <w:r>
        <w:rPr>
          <w:rFonts w:ascii="Arial" w:hAnsi="Arial" w:cs="Arial"/>
          <w:sz w:val="20"/>
          <w:szCs w:val="20"/>
        </w:rPr>
        <w:t xml:space="preserve"> os alunos que estão concluindo o 9° ano do Ensino Fundamental </w:t>
      </w:r>
      <w:r w:rsidR="00A379DE">
        <w:rPr>
          <w:rFonts w:ascii="Arial" w:hAnsi="Arial" w:cs="Arial"/>
          <w:sz w:val="20"/>
          <w:szCs w:val="20"/>
        </w:rPr>
        <w:t>possam fazer</w:t>
      </w:r>
      <w:r>
        <w:rPr>
          <w:rFonts w:ascii="Arial" w:hAnsi="Arial" w:cs="Arial"/>
          <w:sz w:val="20"/>
          <w:szCs w:val="20"/>
        </w:rPr>
        <w:t xml:space="preserve"> o ensino médio em uma instituição federal, pública, gratuita e de qualidade. Com a isenção</w:t>
      </w:r>
      <w:r w:rsidR="00A379DE">
        <w:rPr>
          <w:rFonts w:ascii="Arial" w:hAnsi="Arial" w:cs="Arial"/>
          <w:sz w:val="20"/>
          <w:szCs w:val="20"/>
        </w:rPr>
        <w:t>,</w:t>
      </w:r>
      <w:r>
        <w:rPr>
          <w:rFonts w:ascii="Arial" w:hAnsi="Arial" w:cs="Arial"/>
          <w:sz w:val="20"/>
          <w:szCs w:val="20"/>
        </w:rPr>
        <w:t xml:space="preserve"> esses alunos poderão realizar suas inscrições gratuitamente no Processo Seletivo 2020</w:t>
      </w:r>
      <w:r w:rsidR="00D74C0A">
        <w:rPr>
          <w:rFonts w:ascii="Arial" w:hAnsi="Arial" w:cs="Arial"/>
          <w:sz w:val="20"/>
          <w:szCs w:val="20"/>
        </w:rPr>
        <w:t>.1</w:t>
      </w:r>
      <w:r>
        <w:rPr>
          <w:rFonts w:ascii="Arial" w:hAnsi="Arial" w:cs="Arial"/>
          <w:sz w:val="20"/>
          <w:szCs w:val="20"/>
        </w:rPr>
        <w:t xml:space="preserve">. </w:t>
      </w:r>
    </w:p>
    <w:p w:rsidR="00D74C0A" w:rsidRDefault="00D74C0A" w:rsidP="0012698C">
      <w:pPr>
        <w:pStyle w:val="rtejustify"/>
        <w:shd w:val="clear" w:color="auto" w:fill="FFFFFF"/>
        <w:spacing w:before="0" w:beforeAutospacing="0" w:after="0" w:afterAutospacing="0" w:line="276" w:lineRule="auto"/>
        <w:jc w:val="both"/>
        <w:rPr>
          <w:rFonts w:ascii="Arial" w:hAnsi="Arial" w:cs="Arial"/>
          <w:sz w:val="20"/>
          <w:szCs w:val="20"/>
        </w:rPr>
      </w:pPr>
    </w:p>
    <w:p w:rsidR="007A62B6" w:rsidRPr="00A379DE" w:rsidRDefault="0089064F" w:rsidP="0012698C">
      <w:pPr>
        <w:pStyle w:val="rtejustify"/>
        <w:shd w:val="clear" w:color="auto" w:fill="FFFFFF"/>
        <w:spacing w:before="0" w:beforeAutospacing="0" w:after="0" w:afterAutospacing="0" w:line="276" w:lineRule="auto"/>
        <w:jc w:val="both"/>
        <w:rPr>
          <w:rFonts w:ascii="Arial" w:hAnsi="Arial" w:cs="Arial"/>
          <w:sz w:val="20"/>
          <w:szCs w:val="20"/>
        </w:rPr>
      </w:pPr>
      <w:r w:rsidRPr="0012698C">
        <w:rPr>
          <w:rFonts w:ascii="Arial" w:hAnsi="Arial" w:cs="Arial"/>
          <w:sz w:val="20"/>
          <w:szCs w:val="20"/>
        </w:rPr>
        <w:t xml:space="preserve">A isenção de taxa </w:t>
      </w:r>
      <w:r w:rsidR="00A379DE">
        <w:rPr>
          <w:rFonts w:ascii="Arial" w:hAnsi="Arial" w:cs="Arial"/>
          <w:sz w:val="20"/>
          <w:szCs w:val="20"/>
        </w:rPr>
        <w:t>é destinada a</w:t>
      </w:r>
      <w:r w:rsidRPr="0012698C">
        <w:rPr>
          <w:rFonts w:ascii="Arial" w:hAnsi="Arial" w:cs="Arial"/>
          <w:sz w:val="20"/>
          <w:szCs w:val="20"/>
        </w:rPr>
        <w:t xml:space="preserve"> </w:t>
      </w:r>
      <w:r w:rsidR="00B979B8" w:rsidRPr="0012698C">
        <w:rPr>
          <w:rFonts w:ascii="Arial" w:hAnsi="Arial" w:cs="Arial"/>
          <w:sz w:val="20"/>
          <w:szCs w:val="20"/>
        </w:rPr>
        <w:t>alunos que cursaram todas as séries do ensino fundamental em escola da rede pública ou como bolsista integral em escola da rede privada, ou instituição filantrópica (para quem concorrer aos cursos Técnicos nas modalidades Integrada e Concomitante) ou todas as sé</w:t>
      </w:r>
      <w:r w:rsidR="0012698C">
        <w:rPr>
          <w:rFonts w:ascii="Arial" w:hAnsi="Arial" w:cs="Arial"/>
          <w:sz w:val="20"/>
          <w:szCs w:val="20"/>
        </w:rPr>
        <w:t>ries do ensino médio completo (</w:t>
      </w:r>
      <w:r w:rsidR="00B979B8" w:rsidRPr="0012698C">
        <w:rPr>
          <w:rFonts w:ascii="Arial" w:hAnsi="Arial" w:cs="Arial"/>
          <w:sz w:val="20"/>
          <w:szCs w:val="20"/>
        </w:rPr>
        <w:t>no caso dos alunos que concorrem ao</w:t>
      </w:r>
      <w:r w:rsidR="00E5208C" w:rsidRPr="0012698C">
        <w:rPr>
          <w:rFonts w:ascii="Arial" w:hAnsi="Arial" w:cs="Arial"/>
          <w:sz w:val="20"/>
          <w:szCs w:val="20"/>
        </w:rPr>
        <w:t xml:space="preserve">s cursos Técnicos Subsequentes, </w:t>
      </w:r>
      <w:r w:rsidR="00B979B8" w:rsidRPr="0012698C">
        <w:rPr>
          <w:rFonts w:ascii="Arial" w:hAnsi="Arial" w:cs="Arial"/>
          <w:sz w:val="20"/>
          <w:szCs w:val="20"/>
        </w:rPr>
        <w:t>cursos de Graduação e cursos de Pós-graduação)</w:t>
      </w:r>
      <w:r w:rsidRPr="0012698C">
        <w:rPr>
          <w:rFonts w:ascii="Arial" w:hAnsi="Arial" w:cs="Arial"/>
          <w:sz w:val="20"/>
          <w:szCs w:val="20"/>
        </w:rPr>
        <w:t>. Para ter direito à gratuidade os alunos deverão comprovar que se enquadram nesse perfil.</w:t>
      </w:r>
      <w:r w:rsidR="00D74C0A">
        <w:rPr>
          <w:rFonts w:ascii="Arial" w:hAnsi="Arial" w:cs="Arial"/>
          <w:sz w:val="20"/>
          <w:szCs w:val="20"/>
        </w:rPr>
        <w:t xml:space="preserve"> </w:t>
      </w:r>
      <w:r w:rsidR="00D74C0A" w:rsidRPr="0012698C">
        <w:rPr>
          <w:rFonts w:ascii="Arial" w:hAnsi="Arial" w:cs="Arial"/>
          <w:sz w:val="20"/>
          <w:szCs w:val="20"/>
        </w:rPr>
        <w:t>O resultado será divulgado no dia 02 de setembro.</w:t>
      </w:r>
    </w:p>
    <w:p w:rsidR="00D74C0A" w:rsidRPr="00A379DE" w:rsidRDefault="00D74C0A" w:rsidP="0012698C">
      <w:pPr>
        <w:pStyle w:val="rtejustify"/>
        <w:shd w:val="clear" w:color="auto" w:fill="FFFFFF"/>
        <w:spacing w:before="0" w:beforeAutospacing="0" w:after="0" w:afterAutospacing="0" w:line="276" w:lineRule="auto"/>
        <w:jc w:val="both"/>
        <w:rPr>
          <w:rFonts w:ascii="Arial" w:hAnsi="Arial" w:cs="Arial"/>
          <w:sz w:val="20"/>
          <w:szCs w:val="20"/>
        </w:rPr>
      </w:pPr>
    </w:p>
    <w:p w:rsidR="00D74C0A" w:rsidRPr="00A379DE" w:rsidRDefault="00D74C0A" w:rsidP="00D74C0A">
      <w:pPr>
        <w:shd w:val="clear" w:color="auto" w:fill="FFFFFF"/>
        <w:spacing w:after="0"/>
        <w:textAlignment w:val="baseline"/>
        <w:rPr>
          <w:rFonts w:ascii="Arial" w:eastAsia="Times New Roman" w:hAnsi="Arial" w:cs="Arial"/>
          <w:sz w:val="20"/>
          <w:szCs w:val="20"/>
          <w:lang w:eastAsia="pt-BR"/>
        </w:rPr>
      </w:pPr>
      <w:r w:rsidRPr="0012698C">
        <w:rPr>
          <w:rFonts w:ascii="Arial" w:eastAsia="Times New Roman" w:hAnsi="Arial" w:cs="Arial"/>
          <w:sz w:val="20"/>
          <w:szCs w:val="20"/>
          <w:lang w:eastAsia="pt-BR"/>
        </w:rPr>
        <w:t>No Processo Seletivo 2020</w:t>
      </w:r>
      <w:r w:rsidRPr="00A379DE">
        <w:rPr>
          <w:rFonts w:ascii="Arial" w:eastAsia="Times New Roman" w:hAnsi="Arial" w:cs="Arial"/>
          <w:sz w:val="20"/>
          <w:szCs w:val="20"/>
          <w:lang w:eastAsia="pt-BR"/>
        </w:rPr>
        <w:t xml:space="preserve">.1, além do Campus São João </w:t>
      </w:r>
      <w:proofErr w:type="spellStart"/>
      <w:proofErr w:type="gramStart"/>
      <w:r w:rsidRPr="00A379DE">
        <w:rPr>
          <w:rFonts w:ascii="Arial" w:eastAsia="Times New Roman" w:hAnsi="Arial" w:cs="Arial"/>
          <w:sz w:val="20"/>
          <w:szCs w:val="20"/>
          <w:lang w:eastAsia="pt-BR"/>
        </w:rPr>
        <w:t>del</w:t>
      </w:r>
      <w:proofErr w:type="spellEnd"/>
      <w:proofErr w:type="gramEnd"/>
      <w:r w:rsidRPr="00A379DE">
        <w:rPr>
          <w:rFonts w:ascii="Arial" w:eastAsia="Times New Roman" w:hAnsi="Arial" w:cs="Arial"/>
          <w:sz w:val="20"/>
          <w:szCs w:val="20"/>
          <w:lang w:eastAsia="pt-BR"/>
        </w:rPr>
        <w:t>-Rei</w:t>
      </w:r>
      <w:r w:rsidRPr="0012698C">
        <w:rPr>
          <w:rFonts w:ascii="Arial" w:eastAsia="Times New Roman" w:hAnsi="Arial" w:cs="Arial"/>
          <w:sz w:val="20"/>
          <w:szCs w:val="20"/>
          <w:lang w:eastAsia="pt-BR"/>
        </w:rPr>
        <w:t>, serão ofertados cursos nos </w:t>
      </w:r>
      <w:r w:rsidRPr="0012698C">
        <w:rPr>
          <w:rFonts w:ascii="Arial" w:eastAsia="Times New Roman" w:hAnsi="Arial" w:cs="Arial"/>
          <w:i/>
          <w:iCs/>
          <w:sz w:val="20"/>
          <w:szCs w:val="20"/>
          <w:lang w:eastAsia="pt-BR"/>
        </w:rPr>
        <w:t>Campi </w:t>
      </w:r>
      <w:r w:rsidRPr="0012698C">
        <w:rPr>
          <w:rFonts w:ascii="Arial" w:eastAsia="Times New Roman" w:hAnsi="Arial" w:cs="Arial"/>
          <w:sz w:val="20"/>
          <w:szCs w:val="20"/>
          <w:lang w:eastAsia="pt-BR"/>
        </w:rPr>
        <w:t>Barbacena, Juiz de Fora, Manhuaçu, Mu</w:t>
      </w:r>
      <w:r w:rsidRPr="00A379DE">
        <w:rPr>
          <w:rFonts w:ascii="Arial" w:eastAsia="Times New Roman" w:hAnsi="Arial" w:cs="Arial"/>
          <w:sz w:val="20"/>
          <w:szCs w:val="20"/>
          <w:lang w:eastAsia="pt-BR"/>
        </w:rPr>
        <w:t xml:space="preserve">riaé, Rio Pomba, Santos Dumont </w:t>
      </w:r>
      <w:r w:rsidRPr="0012698C">
        <w:rPr>
          <w:rFonts w:ascii="Arial" w:eastAsia="Times New Roman" w:hAnsi="Arial" w:cs="Arial"/>
          <w:sz w:val="20"/>
          <w:szCs w:val="20"/>
          <w:lang w:eastAsia="pt-BR"/>
        </w:rPr>
        <w:t>e nos campi avançados Bom Sucesso, Cataguases e Ubá.</w:t>
      </w:r>
    </w:p>
    <w:p w:rsidR="00D74C0A" w:rsidRPr="0012698C" w:rsidRDefault="00D74C0A" w:rsidP="00D74C0A">
      <w:pPr>
        <w:shd w:val="clear" w:color="auto" w:fill="FFFFFF"/>
        <w:spacing w:after="0"/>
        <w:textAlignment w:val="baseline"/>
        <w:rPr>
          <w:rFonts w:ascii="Arial" w:eastAsia="Times New Roman" w:hAnsi="Arial" w:cs="Arial"/>
          <w:sz w:val="20"/>
          <w:szCs w:val="20"/>
          <w:lang w:eastAsia="pt-BR"/>
        </w:rPr>
      </w:pPr>
    </w:p>
    <w:p w:rsidR="00D74C0A" w:rsidRPr="00A379DE" w:rsidRDefault="00D74C0A" w:rsidP="00D74C0A">
      <w:pPr>
        <w:shd w:val="clear" w:color="auto" w:fill="FFFFFF"/>
        <w:spacing w:after="0"/>
        <w:textAlignment w:val="baseline"/>
        <w:rPr>
          <w:rFonts w:ascii="Arial" w:eastAsia="Times New Roman" w:hAnsi="Arial" w:cs="Arial"/>
          <w:sz w:val="20"/>
          <w:szCs w:val="20"/>
          <w:lang w:eastAsia="pt-BR"/>
        </w:rPr>
      </w:pPr>
      <w:r w:rsidRPr="0012698C">
        <w:rPr>
          <w:rFonts w:ascii="Arial" w:eastAsia="Times New Roman" w:hAnsi="Arial" w:cs="Arial"/>
          <w:sz w:val="20"/>
          <w:szCs w:val="20"/>
          <w:lang w:eastAsia="pt-BR"/>
        </w:rPr>
        <w:t>O candidato poderá realizar o pedido pessoalmente, em quaisquer dos endereços, horários e dias que constam no edital ou poderá enviar a solicitação e documentos comprobatórios para quaisquer dos endereços listados também no edital, devendo observar o prazo limite para postagem: 16 de agosto de 2019.</w:t>
      </w:r>
    </w:p>
    <w:p w:rsidR="00D74C0A" w:rsidRPr="00A379DE" w:rsidRDefault="00D74C0A" w:rsidP="0012698C">
      <w:pPr>
        <w:pStyle w:val="rtejustify"/>
        <w:shd w:val="clear" w:color="auto" w:fill="FFFFFF"/>
        <w:spacing w:before="0" w:beforeAutospacing="0" w:after="0" w:afterAutospacing="0" w:line="276" w:lineRule="auto"/>
        <w:jc w:val="both"/>
        <w:rPr>
          <w:rFonts w:ascii="Arial" w:hAnsi="Arial" w:cs="Arial"/>
          <w:sz w:val="20"/>
          <w:szCs w:val="20"/>
        </w:rPr>
      </w:pPr>
    </w:p>
    <w:p w:rsidR="00D74C0A" w:rsidRPr="00A379DE" w:rsidRDefault="009B6602" w:rsidP="0012698C">
      <w:pPr>
        <w:pStyle w:val="rtejustify"/>
        <w:shd w:val="clear" w:color="auto" w:fill="FFFFFF"/>
        <w:spacing w:before="0" w:beforeAutospacing="0" w:after="0" w:afterAutospacing="0" w:line="276" w:lineRule="auto"/>
        <w:jc w:val="both"/>
        <w:rPr>
          <w:rFonts w:ascii="Arial" w:hAnsi="Arial" w:cs="Arial"/>
          <w:sz w:val="20"/>
          <w:szCs w:val="20"/>
        </w:rPr>
      </w:pPr>
      <w:r w:rsidRPr="00A379DE">
        <w:rPr>
          <w:rFonts w:ascii="Arial" w:hAnsi="Arial" w:cs="Arial"/>
          <w:sz w:val="20"/>
          <w:szCs w:val="20"/>
        </w:rPr>
        <w:t>Vale lembrar que, no momento em que pede a isenção, o candidato não precis</w:t>
      </w:r>
      <w:r w:rsidR="00124C24" w:rsidRPr="00A379DE">
        <w:rPr>
          <w:rFonts w:ascii="Arial" w:hAnsi="Arial" w:cs="Arial"/>
          <w:sz w:val="20"/>
          <w:szCs w:val="20"/>
        </w:rPr>
        <w:t>a registrar a escolha do curso. Ele deverá fazer sua inscrição normalmente</w:t>
      </w:r>
      <w:r w:rsidR="00D74C0A" w:rsidRPr="00A379DE">
        <w:rPr>
          <w:rFonts w:ascii="Arial" w:hAnsi="Arial" w:cs="Arial"/>
          <w:sz w:val="20"/>
          <w:szCs w:val="20"/>
        </w:rPr>
        <w:t xml:space="preserve"> assim que os editais forem publicados. A previsão é para início de setembro.</w:t>
      </w:r>
      <w:r w:rsidR="00124C24" w:rsidRPr="00A379DE">
        <w:rPr>
          <w:rFonts w:ascii="Arial" w:hAnsi="Arial" w:cs="Arial"/>
          <w:sz w:val="20"/>
          <w:szCs w:val="20"/>
        </w:rPr>
        <w:t xml:space="preserve"> </w:t>
      </w:r>
    </w:p>
    <w:p w:rsidR="0012698C" w:rsidRPr="0012698C" w:rsidRDefault="0012698C" w:rsidP="00D74C0A">
      <w:pPr>
        <w:shd w:val="clear" w:color="auto" w:fill="FFFFFF"/>
        <w:spacing w:after="0"/>
        <w:textAlignment w:val="baseline"/>
        <w:rPr>
          <w:rFonts w:ascii="Arial" w:eastAsia="Times New Roman" w:hAnsi="Arial" w:cs="Arial"/>
          <w:sz w:val="20"/>
          <w:szCs w:val="20"/>
          <w:lang w:eastAsia="pt-BR"/>
        </w:rPr>
      </w:pPr>
    </w:p>
    <w:p w:rsidR="0012698C" w:rsidRPr="0012698C" w:rsidRDefault="0012698C" w:rsidP="0012698C">
      <w:pPr>
        <w:shd w:val="clear" w:color="auto" w:fill="FFFFFF"/>
        <w:spacing w:after="0"/>
        <w:textAlignment w:val="baseline"/>
        <w:rPr>
          <w:rFonts w:ascii="Arial" w:eastAsia="Times New Roman" w:hAnsi="Arial" w:cs="Arial"/>
          <w:b/>
          <w:sz w:val="20"/>
          <w:szCs w:val="20"/>
          <w:lang w:eastAsia="pt-BR"/>
        </w:rPr>
      </w:pPr>
      <w:r w:rsidRPr="0012698C">
        <w:rPr>
          <w:rFonts w:ascii="Arial" w:eastAsia="Times New Roman" w:hAnsi="Arial" w:cs="Arial"/>
          <w:b/>
          <w:sz w:val="20"/>
          <w:szCs w:val="20"/>
          <w:lang w:eastAsia="pt-BR"/>
        </w:rPr>
        <w:t>E quanto você pode economizar?</w:t>
      </w:r>
    </w:p>
    <w:p w:rsidR="0012698C" w:rsidRPr="0012698C" w:rsidRDefault="0012698C" w:rsidP="0012698C">
      <w:pPr>
        <w:shd w:val="clear" w:color="auto" w:fill="FFFFFF"/>
        <w:spacing w:after="0"/>
        <w:textAlignment w:val="baseline"/>
        <w:rPr>
          <w:rFonts w:ascii="Arial" w:eastAsia="Times New Roman" w:hAnsi="Arial" w:cs="Arial"/>
          <w:sz w:val="20"/>
          <w:szCs w:val="20"/>
          <w:lang w:eastAsia="pt-BR"/>
        </w:rPr>
      </w:pPr>
      <w:r w:rsidRPr="0012698C">
        <w:rPr>
          <w:rFonts w:ascii="Arial" w:eastAsia="Times New Roman" w:hAnsi="Arial" w:cs="Arial"/>
          <w:sz w:val="20"/>
          <w:szCs w:val="20"/>
          <w:lang w:eastAsia="pt-BR"/>
        </w:rPr>
        <w:t>- R$25, se for se inscrever para os cursos técnicos presenciais;</w:t>
      </w:r>
      <w:r w:rsidRPr="0012698C">
        <w:rPr>
          <w:rFonts w:ascii="Arial" w:eastAsia="Times New Roman" w:hAnsi="Arial" w:cs="Arial"/>
          <w:sz w:val="20"/>
          <w:szCs w:val="20"/>
          <w:lang w:eastAsia="pt-BR"/>
        </w:rPr>
        <w:br/>
        <w:t>- R$50, se for se inscrever para um curso de graduação;</w:t>
      </w:r>
      <w:r w:rsidRPr="0012698C">
        <w:rPr>
          <w:rFonts w:ascii="Arial" w:eastAsia="Times New Roman" w:hAnsi="Arial" w:cs="Arial"/>
          <w:sz w:val="20"/>
          <w:szCs w:val="20"/>
          <w:lang w:eastAsia="pt-BR"/>
        </w:rPr>
        <w:br/>
        <w:t>- R$60, se o seu objetivo for ingressar num dos nossos cursos de pós-graduação </w:t>
      </w:r>
      <w:r w:rsidRPr="0012698C">
        <w:rPr>
          <w:rFonts w:ascii="Arial" w:eastAsia="Times New Roman" w:hAnsi="Arial" w:cs="Arial"/>
          <w:i/>
          <w:iCs/>
          <w:sz w:val="20"/>
          <w:szCs w:val="20"/>
          <w:lang w:eastAsia="pt-BR"/>
        </w:rPr>
        <w:t>lato sensu</w:t>
      </w:r>
      <w:r w:rsidRPr="0012698C">
        <w:rPr>
          <w:rFonts w:ascii="Arial" w:eastAsia="Times New Roman" w:hAnsi="Arial" w:cs="Arial"/>
          <w:sz w:val="20"/>
          <w:szCs w:val="20"/>
          <w:lang w:eastAsia="pt-BR"/>
        </w:rPr>
        <w:t>;</w:t>
      </w:r>
      <w:r w:rsidRPr="0012698C">
        <w:rPr>
          <w:rFonts w:ascii="Arial" w:eastAsia="Times New Roman" w:hAnsi="Arial" w:cs="Arial"/>
          <w:sz w:val="20"/>
          <w:szCs w:val="20"/>
          <w:lang w:eastAsia="pt-BR"/>
        </w:rPr>
        <w:br/>
        <w:t xml:space="preserve">- R$100, se você quer fazer </w:t>
      </w:r>
      <w:proofErr w:type="gramStart"/>
      <w:r w:rsidRPr="0012698C">
        <w:rPr>
          <w:rFonts w:ascii="Arial" w:eastAsia="Times New Roman" w:hAnsi="Arial" w:cs="Arial"/>
          <w:sz w:val="20"/>
          <w:szCs w:val="20"/>
          <w:lang w:eastAsia="pt-BR"/>
        </w:rPr>
        <w:t>a</w:t>
      </w:r>
      <w:proofErr w:type="gramEnd"/>
      <w:r w:rsidRPr="0012698C">
        <w:rPr>
          <w:rFonts w:ascii="Arial" w:eastAsia="Times New Roman" w:hAnsi="Arial" w:cs="Arial"/>
          <w:sz w:val="20"/>
          <w:szCs w:val="20"/>
          <w:lang w:eastAsia="pt-BR"/>
        </w:rPr>
        <w:t xml:space="preserve"> prova para um curso de pós-graduação </w:t>
      </w:r>
      <w:r w:rsidRPr="0012698C">
        <w:rPr>
          <w:rFonts w:ascii="Arial" w:eastAsia="Times New Roman" w:hAnsi="Arial" w:cs="Arial"/>
          <w:i/>
          <w:iCs/>
          <w:sz w:val="20"/>
          <w:szCs w:val="20"/>
          <w:lang w:eastAsia="pt-BR"/>
        </w:rPr>
        <w:t>stricto sensu</w:t>
      </w:r>
      <w:r w:rsidRPr="0012698C">
        <w:rPr>
          <w:rFonts w:ascii="Arial" w:eastAsia="Times New Roman" w:hAnsi="Arial" w:cs="Arial"/>
          <w:sz w:val="20"/>
          <w:szCs w:val="20"/>
          <w:lang w:eastAsia="pt-BR"/>
        </w:rPr>
        <w:t>.</w:t>
      </w:r>
    </w:p>
    <w:p w:rsidR="0012698C" w:rsidRPr="00A379DE" w:rsidRDefault="0012698C" w:rsidP="0012698C">
      <w:pPr>
        <w:pStyle w:val="rtejustify"/>
        <w:shd w:val="clear" w:color="auto" w:fill="FFFFFF"/>
        <w:spacing w:before="0" w:beforeAutospacing="0" w:after="0" w:afterAutospacing="0" w:line="276" w:lineRule="auto"/>
        <w:jc w:val="both"/>
        <w:rPr>
          <w:rFonts w:ascii="Arial" w:hAnsi="Arial" w:cs="Arial"/>
          <w:sz w:val="20"/>
          <w:szCs w:val="20"/>
        </w:rPr>
      </w:pPr>
    </w:p>
    <w:p w:rsidR="009B6602" w:rsidRPr="0012698C" w:rsidRDefault="009B6602" w:rsidP="0012698C">
      <w:pPr>
        <w:shd w:val="clear" w:color="auto" w:fill="FFFFFF"/>
        <w:spacing w:after="0"/>
        <w:jc w:val="both"/>
        <w:rPr>
          <w:rFonts w:ascii="Arial" w:eastAsia="Times New Roman" w:hAnsi="Arial" w:cs="Arial"/>
          <w:b/>
          <w:bCs/>
          <w:sz w:val="20"/>
          <w:szCs w:val="20"/>
          <w:lang w:eastAsia="pt-BR"/>
        </w:rPr>
      </w:pPr>
    </w:p>
    <w:p w:rsidR="003A212C" w:rsidRPr="0012698C" w:rsidRDefault="003A212C" w:rsidP="0012698C">
      <w:pPr>
        <w:shd w:val="clear" w:color="auto" w:fill="FFFFFF"/>
        <w:spacing w:after="0"/>
        <w:jc w:val="both"/>
        <w:rPr>
          <w:rFonts w:ascii="Arial" w:eastAsia="Times New Roman" w:hAnsi="Arial" w:cs="Arial"/>
          <w:b/>
          <w:bCs/>
          <w:sz w:val="20"/>
          <w:szCs w:val="20"/>
          <w:lang w:eastAsia="pt-BR"/>
        </w:rPr>
      </w:pPr>
      <w:r w:rsidRPr="0012698C">
        <w:rPr>
          <w:rFonts w:ascii="Arial" w:eastAsia="Times New Roman" w:hAnsi="Arial" w:cs="Arial"/>
          <w:b/>
          <w:bCs/>
          <w:sz w:val="20"/>
          <w:szCs w:val="20"/>
          <w:lang w:eastAsia="pt-BR"/>
        </w:rPr>
        <w:t xml:space="preserve">Vagas e cursos em São João </w:t>
      </w:r>
      <w:proofErr w:type="gramStart"/>
      <w:r w:rsidRPr="0012698C">
        <w:rPr>
          <w:rFonts w:ascii="Arial" w:eastAsia="Times New Roman" w:hAnsi="Arial" w:cs="Arial"/>
          <w:b/>
          <w:bCs/>
          <w:sz w:val="20"/>
          <w:szCs w:val="20"/>
          <w:lang w:eastAsia="pt-BR"/>
        </w:rPr>
        <w:t>del</w:t>
      </w:r>
      <w:proofErr w:type="gramEnd"/>
      <w:r w:rsidRPr="0012698C">
        <w:rPr>
          <w:rFonts w:ascii="Arial" w:eastAsia="Times New Roman" w:hAnsi="Arial" w:cs="Arial"/>
          <w:b/>
          <w:bCs/>
          <w:sz w:val="20"/>
          <w:szCs w:val="20"/>
          <w:lang w:eastAsia="pt-BR"/>
        </w:rPr>
        <w:t>-Rei</w:t>
      </w:r>
    </w:p>
    <w:p w:rsidR="003A212C" w:rsidRPr="0012698C" w:rsidRDefault="003A212C" w:rsidP="0012698C">
      <w:pPr>
        <w:shd w:val="clear" w:color="auto" w:fill="FFFFFF"/>
        <w:spacing w:after="0"/>
        <w:jc w:val="both"/>
        <w:rPr>
          <w:rFonts w:ascii="Arial" w:eastAsia="Times New Roman" w:hAnsi="Arial" w:cs="Arial"/>
          <w:sz w:val="20"/>
          <w:szCs w:val="20"/>
          <w:lang w:eastAsia="pt-BR"/>
        </w:rPr>
      </w:pPr>
    </w:p>
    <w:p w:rsidR="00124C24" w:rsidRDefault="0089064F" w:rsidP="0012698C">
      <w:pPr>
        <w:shd w:val="clear" w:color="auto" w:fill="FFFFFF"/>
        <w:spacing w:after="0"/>
        <w:jc w:val="both"/>
        <w:rPr>
          <w:rFonts w:ascii="Arial" w:eastAsia="Times New Roman" w:hAnsi="Arial" w:cs="Arial"/>
          <w:sz w:val="20"/>
          <w:szCs w:val="20"/>
          <w:lang w:eastAsia="pt-BR"/>
        </w:rPr>
      </w:pPr>
      <w:r w:rsidRPr="0012698C">
        <w:rPr>
          <w:rFonts w:ascii="Arial" w:eastAsia="Times New Roman" w:hAnsi="Arial" w:cs="Arial"/>
          <w:sz w:val="20"/>
          <w:szCs w:val="20"/>
          <w:lang w:eastAsia="pt-BR"/>
        </w:rPr>
        <w:t xml:space="preserve">Ainda que o edital oficial só seja divulgado </w:t>
      </w:r>
      <w:r w:rsidR="00D74C0A">
        <w:rPr>
          <w:rFonts w:ascii="Arial" w:eastAsia="Times New Roman" w:hAnsi="Arial" w:cs="Arial"/>
          <w:sz w:val="20"/>
          <w:szCs w:val="20"/>
          <w:lang w:eastAsia="pt-BR"/>
        </w:rPr>
        <w:t>em setembro</w:t>
      </w:r>
      <w:r w:rsidRPr="0012698C">
        <w:rPr>
          <w:rFonts w:ascii="Arial" w:eastAsia="Times New Roman" w:hAnsi="Arial" w:cs="Arial"/>
          <w:sz w:val="20"/>
          <w:szCs w:val="20"/>
          <w:lang w:eastAsia="pt-BR"/>
        </w:rPr>
        <w:t xml:space="preserve">, a Direção </w:t>
      </w:r>
      <w:r w:rsidR="00D74C0A">
        <w:rPr>
          <w:rFonts w:ascii="Arial" w:eastAsia="Times New Roman" w:hAnsi="Arial" w:cs="Arial"/>
          <w:sz w:val="20"/>
          <w:szCs w:val="20"/>
          <w:lang w:eastAsia="pt-BR"/>
        </w:rPr>
        <w:t>Geral</w:t>
      </w:r>
      <w:r w:rsidRPr="0012698C">
        <w:rPr>
          <w:rFonts w:ascii="Arial" w:eastAsia="Times New Roman" w:hAnsi="Arial" w:cs="Arial"/>
          <w:sz w:val="20"/>
          <w:szCs w:val="20"/>
          <w:lang w:eastAsia="pt-BR"/>
        </w:rPr>
        <w:t xml:space="preserve"> do</w:t>
      </w:r>
      <w:r w:rsidR="007A62B6" w:rsidRPr="0012698C">
        <w:rPr>
          <w:rFonts w:ascii="Arial" w:eastAsia="Times New Roman" w:hAnsi="Arial" w:cs="Arial"/>
          <w:sz w:val="20"/>
          <w:szCs w:val="20"/>
          <w:lang w:eastAsia="pt-BR"/>
        </w:rPr>
        <w:t xml:space="preserve"> Ca</w:t>
      </w:r>
      <w:r w:rsidR="003A212C" w:rsidRPr="0012698C">
        <w:rPr>
          <w:rFonts w:ascii="Arial" w:eastAsia="Times New Roman" w:hAnsi="Arial" w:cs="Arial"/>
          <w:sz w:val="20"/>
          <w:szCs w:val="20"/>
          <w:lang w:eastAsia="pt-BR"/>
        </w:rPr>
        <w:t xml:space="preserve">mpus São João </w:t>
      </w:r>
      <w:proofErr w:type="spellStart"/>
      <w:proofErr w:type="gramStart"/>
      <w:r w:rsidR="003A212C" w:rsidRPr="0012698C">
        <w:rPr>
          <w:rFonts w:ascii="Arial" w:eastAsia="Times New Roman" w:hAnsi="Arial" w:cs="Arial"/>
          <w:sz w:val="20"/>
          <w:szCs w:val="20"/>
          <w:lang w:eastAsia="pt-BR"/>
        </w:rPr>
        <w:t>del</w:t>
      </w:r>
      <w:proofErr w:type="spellEnd"/>
      <w:proofErr w:type="gramEnd"/>
      <w:r w:rsidR="003A212C" w:rsidRPr="0012698C">
        <w:rPr>
          <w:rFonts w:ascii="Arial" w:eastAsia="Times New Roman" w:hAnsi="Arial" w:cs="Arial"/>
          <w:sz w:val="20"/>
          <w:szCs w:val="20"/>
          <w:lang w:eastAsia="pt-BR"/>
        </w:rPr>
        <w:t xml:space="preserve">-Rei </w:t>
      </w:r>
      <w:r w:rsidRPr="0012698C">
        <w:rPr>
          <w:rFonts w:ascii="Arial" w:eastAsia="Times New Roman" w:hAnsi="Arial" w:cs="Arial"/>
          <w:sz w:val="20"/>
          <w:szCs w:val="20"/>
          <w:lang w:eastAsia="pt-BR"/>
        </w:rPr>
        <w:t>já definiu as vagas que serão</w:t>
      </w:r>
      <w:r w:rsidR="00D74C0A">
        <w:rPr>
          <w:rFonts w:ascii="Arial" w:eastAsia="Times New Roman" w:hAnsi="Arial" w:cs="Arial"/>
          <w:sz w:val="20"/>
          <w:szCs w:val="20"/>
          <w:lang w:eastAsia="pt-BR"/>
        </w:rPr>
        <w:t xml:space="preserve"> ofertadas para o início de 2020</w:t>
      </w:r>
      <w:r w:rsidRPr="0012698C">
        <w:rPr>
          <w:rFonts w:ascii="Arial" w:eastAsia="Times New Roman" w:hAnsi="Arial" w:cs="Arial"/>
          <w:sz w:val="20"/>
          <w:szCs w:val="20"/>
          <w:lang w:eastAsia="pt-BR"/>
        </w:rPr>
        <w:t xml:space="preserve">. </w:t>
      </w:r>
      <w:proofErr w:type="gramStart"/>
      <w:r w:rsidR="00124C24" w:rsidRPr="0012698C">
        <w:rPr>
          <w:rFonts w:ascii="Arial" w:eastAsia="Times New Roman" w:hAnsi="Arial" w:cs="Arial"/>
          <w:sz w:val="20"/>
          <w:szCs w:val="20"/>
          <w:lang w:eastAsia="pt-BR"/>
        </w:rPr>
        <w:t>Serão</w:t>
      </w:r>
      <w:proofErr w:type="gramEnd"/>
      <w:r w:rsidR="00124C24" w:rsidRPr="0012698C">
        <w:rPr>
          <w:rFonts w:ascii="Arial" w:eastAsia="Times New Roman" w:hAnsi="Arial" w:cs="Arial"/>
          <w:sz w:val="20"/>
          <w:szCs w:val="20"/>
          <w:lang w:eastAsia="pt-BR"/>
        </w:rPr>
        <w:t xml:space="preserve">, ao todo, </w:t>
      </w:r>
      <w:r w:rsidR="00D74C0A">
        <w:rPr>
          <w:rFonts w:ascii="Arial" w:eastAsia="Times New Roman" w:hAnsi="Arial" w:cs="Arial"/>
          <w:sz w:val="20"/>
          <w:szCs w:val="20"/>
          <w:lang w:eastAsia="pt-BR"/>
        </w:rPr>
        <w:t>525 vagas já confirmadas, um número recorde de oferta de cursos.</w:t>
      </w:r>
    </w:p>
    <w:p w:rsidR="0012698C" w:rsidRPr="0012698C" w:rsidRDefault="0012698C" w:rsidP="0012698C">
      <w:pPr>
        <w:shd w:val="clear" w:color="auto" w:fill="FFFFFF"/>
        <w:spacing w:after="0"/>
        <w:jc w:val="both"/>
        <w:rPr>
          <w:rFonts w:ascii="Arial" w:eastAsia="Times New Roman" w:hAnsi="Arial" w:cs="Arial"/>
          <w:sz w:val="20"/>
          <w:szCs w:val="20"/>
          <w:lang w:eastAsia="pt-BR"/>
        </w:rPr>
      </w:pPr>
    </w:p>
    <w:p w:rsidR="00124C24" w:rsidRPr="0012698C" w:rsidRDefault="00C32D56" w:rsidP="0012698C">
      <w:pPr>
        <w:shd w:val="clear" w:color="auto" w:fill="FFFFFF"/>
        <w:spacing w:after="0"/>
        <w:jc w:val="both"/>
        <w:rPr>
          <w:rFonts w:ascii="Arial" w:eastAsia="Times New Roman" w:hAnsi="Arial" w:cs="Arial"/>
          <w:sz w:val="20"/>
          <w:szCs w:val="20"/>
          <w:lang w:eastAsia="pt-BR"/>
        </w:rPr>
      </w:pPr>
      <w:r w:rsidRPr="0012698C">
        <w:rPr>
          <w:rFonts w:ascii="Arial" w:eastAsia="Times New Roman" w:hAnsi="Arial" w:cs="Arial"/>
          <w:sz w:val="20"/>
          <w:szCs w:val="20"/>
          <w:lang w:eastAsia="pt-BR"/>
        </w:rPr>
        <w:lastRenderedPageBreak/>
        <w:t xml:space="preserve"> </w:t>
      </w:r>
      <w:r w:rsidR="00124C24" w:rsidRPr="0012698C">
        <w:rPr>
          <w:rFonts w:ascii="Arial" w:eastAsia="Times New Roman" w:hAnsi="Arial" w:cs="Arial"/>
          <w:sz w:val="20"/>
          <w:szCs w:val="20"/>
          <w:lang w:eastAsia="pt-BR"/>
        </w:rPr>
        <w:t xml:space="preserve">As </w:t>
      </w:r>
      <w:r w:rsidR="0089064F" w:rsidRPr="0012698C">
        <w:rPr>
          <w:rFonts w:ascii="Arial" w:eastAsia="Times New Roman" w:hAnsi="Arial" w:cs="Arial"/>
          <w:sz w:val="20"/>
          <w:szCs w:val="20"/>
          <w:lang w:eastAsia="pt-BR"/>
        </w:rPr>
        <w:t>vagas</w:t>
      </w:r>
      <w:r w:rsidR="00124C24" w:rsidRPr="0012698C">
        <w:rPr>
          <w:rFonts w:ascii="Arial" w:eastAsia="Times New Roman" w:hAnsi="Arial" w:cs="Arial"/>
          <w:sz w:val="20"/>
          <w:szCs w:val="20"/>
          <w:lang w:eastAsia="pt-BR"/>
        </w:rPr>
        <w:t xml:space="preserve"> já confirmadas estão</w:t>
      </w:r>
      <w:r w:rsidR="0089064F" w:rsidRPr="0012698C">
        <w:rPr>
          <w:rFonts w:ascii="Arial" w:eastAsia="Times New Roman" w:hAnsi="Arial" w:cs="Arial"/>
          <w:sz w:val="20"/>
          <w:szCs w:val="20"/>
          <w:lang w:eastAsia="pt-BR"/>
        </w:rPr>
        <w:t xml:space="preserve"> distribuídas entre cursos técnicos</w:t>
      </w:r>
      <w:r w:rsidR="00233B1F" w:rsidRPr="0012698C">
        <w:rPr>
          <w:rFonts w:ascii="Arial" w:eastAsia="Times New Roman" w:hAnsi="Arial" w:cs="Arial"/>
          <w:sz w:val="20"/>
          <w:szCs w:val="20"/>
          <w:lang w:eastAsia="pt-BR"/>
        </w:rPr>
        <w:t xml:space="preserve"> </w:t>
      </w:r>
      <w:r w:rsidR="00D74C0A">
        <w:rPr>
          <w:rFonts w:ascii="Arial" w:eastAsia="Times New Roman" w:hAnsi="Arial" w:cs="Arial"/>
          <w:sz w:val="20"/>
          <w:szCs w:val="20"/>
          <w:lang w:eastAsia="pt-BR"/>
        </w:rPr>
        <w:t>integrados ao Ensino Médio e subsequentes (</w:t>
      </w:r>
      <w:r w:rsidR="0089064F" w:rsidRPr="0012698C">
        <w:rPr>
          <w:rFonts w:ascii="Arial" w:eastAsia="Times New Roman" w:hAnsi="Arial" w:cs="Arial"/>
          <w:sz w:val="20"/>
          <w:szCs w:val="20"/>
          <w:lang w:eastAsia="pt-BR"/>
        </w:rPr>
        <w:t xml:space="preserve">para aqueles que já concluíram o Ensino Médio), </w:t>
      </w:r>
      <w:r w:rsidR="00D74C0A">
        <w:rPr>
          <w:rFonts w:ascii="Arial" w:eastAsia="Times New Roman" w:hAnsi="Arial" w:cs="Arial"/>
          <w:sz w:val="20"/>
          <w:szCs w:val="20"/>
          <w:lang w:eastAsia="pt-BR"/>
        </w:rPr>
        <w:t>graduação (</w:t>
      </w:r>
      <w:r w:rsidR="0089064F" w:rsidRPr="0012698C">
        <w:rPr>
          <w:rFonts w:ascii="Arial" w:eastAsia="Times New Roman" w:hAnsi="Arial" w:cs="Arial"/>
          <w:sz w:val="20"/>
          <w:szCs w:val="20"/>
          <w:lang w:eastAsia="pt-BR"/>
        </w:rPr>
        <w:t>cursos de graduação)</w:t>
      </w:r>
      <w:r w:rsidR="00124C24" w:rsidRPr="0012698C">
        <w:rPr>
          <w:rFonts w:ascii="Arial" w:eastAsia="Times New Roman" w:hAnsi="Arial" w:cs="Arial"/>
          <w:sz w:val="20"/>
          <w:szCs w:val="20"/>
          <w:lang w:eastAsia="pt-BR"/>
        </w:rPr>
        <w:t xml:space="preserve"> uma</w:t>
      </w:r>
      <w:r w:rsidR="00D74C0A">
        <w:rPr>
          <w:rFonts w:ascii="Arial" w:eastAsia="Times New Roman" w:hAnsi="Arial" w:cs="Arial"/>
          <w:sz w:val="20"/>
          <w:szCs w:val="20"/>
          <w:lang w:eastAsia="pt-BR"/>
        </w:rPr>
        <w:t xml:space="preserve"> especialização técnica e três cursos de pós-graduação</w:t>
      </w:r>
      <w:r w:rsidR="0089064F" w:rsidRPr="0012698C">
        <w:rPr>
          <w:rFonts w:ascii="Arial" w:eastAsia="Times New Roman" w:hAnsi="Arial" w:cs="Arial"/>
          <w:sz w:val="20"/>
          <w:szCs w:val="20"/>
          <w:lang w:eastAsia="pt-BR"/>
        </w:rPr>
        <w:t>.</w:t>
      </w:r>
      <w:r w:rsidRPr="0012698C">
        <w:rPr>
          <w:rFonts w:ascii="Arial" w:eastAsia="Times New Roman" w:hAnsi="Arial" w:cs="Arial"/>
          <w:sz w:val="20"/>
          <w:szCs w:val="20"/>
          <w:lang w:eastAsia="pt-BR"/>
        </w:rPr>
        <w:t xml:space="preserve"> </w:t>
      </w:r>
    </w:p>
    <w:p w:rsidR="00124C24" w:rsidRPr="0012698C" w:rsidRDefault="00124C24" w:rsidP="0012698C">
      <w:pPr>
        <w:shd w:val="clear" w:color="auto" w:fill="FFFFFF"/>
        <w:spacing w:after="0"/>
        <w:jc w:val="both"/>
        <w:rPr>
          <w:rFonts w:ascii="Arial" w:eastAsia="Times New Roman" w:hAnsi="Arial" w:cs="Arial"/>
          <w:sz w:val="20"/>
          <w:szCs w:val="20"/>
          <w:lang w:eastAsia="pt-BR"/>
        </w:rPr>
      </w:pPr>
    </w:p>
    <w:p w:rsidR="00124C24" w:rsidRPr="0012698C" w:rsidRDefault="00124C24" w:rsidP="0012698C">
      <w:pPr>
        <w:shd w:val="clear" w:color="auto" w:fill="FFFFFF"/>
        <w:spacing w:after="0"/>
        <w:jc w:val="both"/>
        <w:rPr>
          <w:rFonts w:ascii="Arial" w:eastAsia="Times New Roman" w:hAnsi="Arial" w:cs="Arial"/>
          <w:sz w:val="20"/>
          <w:szCs w:val="20"/>
          <w:lang w:eastAsia="pt-BR"/>
        </w:rPr>
      </w:pPr>
    </w:p>
    <w:p w:rsidR="003A212C" w:rsidRPr="00D74C0A" w:rsidRDefault="003A212C" w:rsidP="0012698C">
      <w:pPr>
        <w:shd w:val="clear" w:color="auto" w:fill="FFFFFF"/>
        <w:spacing w:after="0"/>
        <w:jc w:val="both"/>
        <w:rPr>
          <w:rFonts w:ascii="Arial" w:eastAsia="Times New Roman" w:hAnsi="Arial" w:cs="Arial"/>
          <w:b/>
          <w:sz w:val="20"/>
          <w:szCs w:val="20"/>
          <w:lang w:eastAsia="pt-BR"/>
        </w:rPr>
      </w:pPr>
      <w:r w:rsidRPr="00D74C0A">
        <w:rPr>
          <w:rFonts w:ascii="Arial" w:eastAsia="Times New Roman" w:hAnsi="Arial" w:cs="Arial"/>
          <w:b/>
          <w:sz w:val="20"/>
          <w:szCs w:val="20"/>
          <w:lang w:eastAsia="pt-BR"/>
        </w:rPr>
        <w:t xml:space="preserve">Confira </w:t>
      </w:r>
      <w:r w:rsidR="0089064F" w:rsidRPr="00D74C0A">
        <w:rPr>
          <w:rFonts w:ascii="Arial" w:eastAsia="Times New Roman" w:hAnsi="Arial" w:cs="Arial"/>
          <w:b/>
          <w:sz w:val="20"/>
          <w:szCs w:val="20"/>
          <w:lang w:eastAsia="pt-BR"/>
        </w:rPr>
        <w:t>abaixo a tabela completa de cursos</w:t>
      </w:r>
      <w:r w:rsidRPr="00D74C0A">
        <w:rPr>
          <w:rFonts w:ascii="Arial" w:eastAsia="Times New Roman" w:hAnsi="Arial" w:cs="Arial"/>
          <w:b/>
          <w:sz w:val="20"/>
          <w:szCs w:val="20"/>
          <w:lang w:eastAsia="pt-BR"/>
        </w:rPr>
        <w:t xml:space="preserve">: </w:t>
      </w:r>
    </w:p>
    <w:p w:rsidR="009A3885" w:rsidRPr="0012698C" w:rsidRDefault="009A3885" w:rsidP="0012698C">
      <w:pPr>
        <w:shd w:val="clear" w:color="auto" w:fill="FFFFFF"/>
        <w:spacing w:after="0"/>
        <w:jc w:val="both"/>
        <w:rPr>
          <w:rFonts w:ascii="Arial" w:eastAsia="Times New Roman" w:hAnsi="Arial" w:cs="Arial"/>
          <w:sz w:val="20"/>
          <w:szCs w:val="20"/>
          <w:lang w:eastAsia="pt-BR"/>
        </w:rPr>
      </w:pPr>
    </w:p>
    <w:tbl>
      <w:tblPr>
        <w:tblW w:w="9240" w:type="dxa"/>
        <w:shd w:val="clear" w:color="auto" w:fill="FFFFFF"/>
        <w:tblCellMar>
          <w:left w:w="0" w:type="dxa"/>
          <w:right w:w="0" w:type="dxa"/>
        </w:tblCellMar>
        <w:tblLook w:val="04A0" w:firstRow="1" w:lastRow="0" w:firstColumn="1" w:lastColumn="0" w:noHBand="0" w:noVBand="1"/>
      </w:tblPr>
      <w:tblGrid>
        <w:gridCol w:w="3481"/>
        <w:gridCol w:w="1578"/>
        <w:gridCol w:w="764"/>
        <w:gridCol w:w="1864"/>
        <w:gridCol w:w="1553"/>
      </w:tblGrid>
      <w:tr w:rsidR="0012698C" w:rsidRPr="008C4BBD" w:rsidTr="00C23975">
        <w:trPr>
          <w:trHeight w:val="1160"/>
        </w:trPr>
        <w:tc>
          <w:tcPr>
            <w:tcW w:w="3481"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b/>
                <w:bCs/>
                <w:color w:val="222222"/>
                <w:sz w:val="20"/>
                <w:szCs w:val="20"/>
                <w:lang w:eastAsia="pt-BR"/>
              </w:rPr>
              <w:t>Modalidade</w:t>
            </w:r>
          </w:p>
        </w:tc>
        <w:tc>
          <w:tcPr>
            <w:tcW w:w="157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b/>
                <w:bCs/>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b/>
                <w:bCs/>
                <w:color w:val="222222"/>
                <w:sz w:val="20"/>
                <w:szCs w:val="20"/>
                <w:lang w:eastAsia="pt-BR"/>
              </w:rPr>
              <w:t>Cursos</w:t>
            </w:r>
          </w:p>
        </w:tc>
        <w:tc>
          <w:tcPr>
            <w:tcW w:w="76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b/>
                <w:bCs/>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b/>
                <w:bCs/>
                <w:color w:val="222222"/>
                <w:sz w:val="20"/>
                <w:szCs w:val="20"/>
                <w:lang w:eastAsia="pt-BR"/>
              </w:rPr>
              <w:t>Nº de Vagas</w:t>
            </w:r>
          </w:p>
        </w:tc>
        <w:tc>
          <w:tcPr>
            <w:tcW w:w="186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b/>
                <w:bCs/>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b/>
                <w:bCs/>
                <w:color w:val="222222"/>
                <w:sz w:val="20"/>
                <w:szCs w:val="20"/>
                <w:lang w:eastAsia="pt-BR"/>
              </w:rPr>
              <w:t>Turno</w:t>
            </w:r>
          </w:p>
        </w:tc>
        <w:tc>
          <w:tcPr>
            <w:tcW w:w="155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b/>
                <w:bCs/>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b/>
                <w:bCs/>
                <w:color w:val="222222"/>
                <w:sz w:val="20"/>
                <w:szCs w:val="20"/>
                <w:lang w:eastAsia="pt-BR"/>
              </w:rPr>
              <w:t>Duração</w:t>
            </w:r>
          </w:p>
        </w:tc>
      </w:tr>
      <w:tr w:rsidR="0012698C" w:rsidRPr="008C4BBD" w:rsidTr="00C23975">
        <w:trPr>
          <w:trHeight w:val="825"/>
        </w:trPr>
        <w:tc>
          <w:tcPr>
            <w:tcW w:w="3481" w:type="dxa"/>
            <w:vMerge w:val="restart"/>
            <w:tcBorders>
              <w:top w:val="nil"/>
              <w:left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ind w:left="150" w:right="150"/>
              <w:jc w:val="center"/>
              <w:rPr>
                <w:rFonts w:ascii="Arial" w:eastAsia="Times New Roman" w:hAnsi="Arial" w:cs="Arial"/>
                <w:color w:val="222222"/>
                <w:sz w:val="20"/>
                <w:szCs w:val="20"/>
                <w:lang w:eastAsia="pt-BR"/>
              </w:rPr>
            </w:pPr>
            <w:r w:rsidRPr="008C4BBD">
              <w:rPr>
                <w:rFonts w:ascii="Arial" w:eastAsia="Times New Roman" w:hAnsi="Arial" w:cs="Arial"/>
                <w:b/>
                <w:bCs/>
                <w:color w:val="222222"/>
                <w:sz w:val="20"/>
                <w:szCs w:val="20"/>
                <w:lang w:eastAsia="pt-BR"/>
              </w:rPr>
              <w:t>Cursos técnicos subsequentes presenciais</w:t>
            </w:r>
          </w:p>
          <w:p w:rsidR="0012698C" w:rsidRPr="008C4BBD" w:rsidRDefault="0012698C" w:rsidP="00C23975">
            <w:pPr>
              <w:spacing w:after="0" w:line="240" w:lineRule="auto"/>
              <w:rPr>
                <w:rFonts w:ascii="Arial" w:eastAsia="Times New Roman" w:hAnsi="Arial" w:cs="Arial"/>
                <w:color w:val="222222"/>
                <w:sz w:val="20"/>
                <w:szCs w:val="20"/>
                <w:lang w:eastAsia="pt-BR"/>
              </w:rPr>
            </w:pPr>
          </w:p>
        </w:tc>
        <w:tc>
          <w:tcPr>
            <w:tcW w:w="157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Técnico em Administração</w:t>
            </w:r>
          </w:p>
        </w:tc>
        <w:tc>
          <w:tcPr>
            <w:tcW w:w="76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40</w:t>
            </w:r>
          </w:p>
        </w:tc>
        <w:tc>
          <w:tcPr>
            <w:tcW w:w="186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Noturno</w:t>
            </w:r>
          </w:p>
        </w:tc>
        <w:tc>
          <w:tcPr>
            <w:tcW w:w="155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proofErr w:type="gramStart"/>
            <w:r w:rsidRPr="008C4BBD">
              <w:rPr>
                <w:rFonts w:ascii="Arial" w:eastAsia="Times New Roman" w:hAnsi="Arial" w:cs="Arial"/>
                <w:color w:val="222222"/>
                <w:sz w:val="20"/>
                <w:szCs w:val="20"/>
                <w:lang w:eastAsia="pt-BR"/>
              </w:rPr>
              <w:t>1</w:t>
            </w:r>
            <w:proofErr w:type="gramEnd"/>
            <w:r w:rsidRPr="008C4BBD">
              <w:rPr>
                <w:rFonts w:ascii="Arial" w:eastAsia="Times New Roman" w:hAnsi="Arial" w:cs="Arial"/>
                <w:color w:val="222222"/>
                <w:sz w:val="20"/>
                <w:szCs w:val="20"/>
                <w:lang w:eastAsia="pt-BR"/>
              </w:rPr>
              <w:t xml:space="preserve"> ano e meio</w:t>
            </w:r>
          </w:p>
        </w:tc>
      </w:tr>
      <w:tr w:rsidR="0012698C" w:rsidRPr="008C4BBD" w:rsidTr="00C23975">
        <w:trPr>
          <w:trHeight w:val="510"/>
        </w:trPr>
        <w:tc>
          <w:tcPr>
            <w:tcW w:w="0" w:type="auto"/>
            <w:vMerge/>
            <w:tcBorders>
              <w:left w:val="single" w:sz="8" w:space="0" w:color="auto"/>
              <w:right w:val="single" w:sz="8" w:space="0" w:color="auto"/>
            </w:tcBorders>
            <w:shd w:val="clear" w:color="auto" w:fill="FFFFFF"/>
            <w:vAlign w:val="center"/>
            <w:hideMark/>
          </w:tcPr>
          <w:p w:rsidR="0012698C" w:rsidRPr="008C4BBD" w:rsidRDefault="0012698C" w:rsidP="00C23975">
            <w:pPr>
              <w:spacing w:after="0" w:line="240" w:lineRule="auto"/>
              <w:rPr>
                <w:rFonts w:ascii="Arial" w:eastAsia="Times New Roman" w:hAnsi="Arial" w:cs="Arial"/>
                <w:color w:val="222222"/>
                <w:sz w:val="20"/>
                <w:szCs w:val="20"/>
                <w:lang w:eastAsia="pt-BR"/>
              </w:rPr>
            </w:pPr>
          </w:p>
        </w:tc>
        <w:tc>
          <w:tcPr>
            <w:tcW w:w="157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Técnico em Enfermagem</w:t>
            </w:r>
          </w:p>
        </w:tc>
        <w:tc>
          <w:tcPr>
            <w:tcW w:w="76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40</w:t>
            </w:r>
          </w:p>
        </w:tc>
        <w:tc>
          <w:tcPr>
            <w:tcW w:w="186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Noturno</w:t>
            </w:r>
          </w:p>
        </w:tc>
        <w:tc>
          <w:tcPr>
            <w:tcW w:w="155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proofErr w:type="gramStart"/>
            <w:r w:rsidRPr="008C4BBD">
              <w:rPr>
                <w:rFonts w:ascii="Arial" w:eastAsia="Times New Roman" w:hAnsi="Arial" w:cs="Arial"/>
                <w:color w:val="222222"/>
                <w:sz w:val="20"/>
                <w:szCs w:val="20"/>
                <w:lang w:eastAsia="pt-BR"/>
              </w:rPr>
              <w:t>2</w:t>
            </w:r>
            <w:proofErr w:type="gramEnd"/>
            <w:r w:rsidRPr="008C4BBD">
              <w:rPr>
                <w:rFonts w:ascii="Arial" w:eastAsia="Times New Roman" w:hAnsi="Arial" w:cs="Arial"/>
                <w:color w:val="222222"/>
                <w:sz w:val="20"/>
                <w:szCs w:val="20"/>
                <w:lang w:eastAsia="pt-BR"/>
              </w:rPr>
              <w:t xml:space="preserve"> anos</w:t>
            </w:r>
          </w:p>
        </w:tc>
      </w:tr>
      <w:tr w:rsidR="0012698C" w:rsidRPr="008C4BBD" w:rsidTr="00C23975">
        <w:trPr>
          <w:trHeight w:val="615"/>
        </w:trPr>
        <w:tc>
          <w:tcPr>
            <w:tcW w:w="0" w:type="auto"/>
            <w:vMerge/>
            <w:tcBorders>
              <w:left w:val="single" w:sz="8" w:space="0" w:color="auto"/>
              <w:right w:val="single" w:sz="8" w:space="0" w:color="auto"/>
            </w:tcBorders>
            <w:shd w:val="clear" w:color="auto" w:fill="FFFFFF"/>
            <w:vAlign w:val="center"/>
            <w:hideMark/>
          </w:tcPr>
          <w:p w:rsidR="0012698C" w:rsidRPr="008C4BBD" w:rsidRDefault="0012698C" w:rsidP="00C23975">
            <w:pPr>
              <w:spacing w:after="0" w:line="240" w:lineRule="auto"/>
              <w:rPr>
                <w:rFonts w:ascii="Arial" w:eastAsia="Times New Roman" w:hAnsi="Arial" w:cs="Arial"/>
                <w:color w:val="222222"/>
                <w:sz w:val="20"/>
                <w:szCs w:val="20"/>
                <w:lang w:eastAsia="pt-BR"/>
              </w:rPr>
            </w:pPr>
          </w:p>
        </w:tc>
        <w:tc>
          <w:tcPr>
            <w:tcW w:w="157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Técnico em Informática</w:t>
            </w:r>
          </w:p>
        </w:tc>
        <w:tc>
          <w:tcPr>
            <w:tcW w:w="76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40</w:t>
            </w:r>
          </w:p>
        </w:tc>
        <w:tc>
          <w:tcPr>
            <w:tcW w:w="186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Noturno</w:t>
            </w:r>
          </w:p>
        </w:tc>
        <w:tc>
          <w:tcPr>
            <w:tcW w:w="155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proofErr w:type="gramStart"/>
            <w:r w:rsidRPr="008C4BBD">
              <w:rPr>
                <w:rFonts w:ascii="Arial" w:eastAsia="Times New Roman" w:hAnsi="Arial" w:cs="Arial"/>
                <w:color w:val="222222"/>
                <w:sz w:val="20"/>
                <w:szCs w:val="20"/>
                <w:lang w:eastAsia="pt-BR"/>
              </w:rPr>
              <w:t>1</w:t>
            </w:r>
            <w:proofErr w:type="gramEnd"/>
            <w:r w:rsidRPr="008C4BBD">
              <w:rPr>
                <w:rFonts w:ascii="Arial" w:eastAsia="Times New Roman" w:hAnsi="Arial" w:cs="Arial"/>
                <w:color w:val="222222"/>
                <w:sz w:val="20"/>
                <w:szCs w:val="20"/>
                <w:lang w:eastAsia="pt-BR"/>
              </w:rPr>
              <w:t xml:space="preserve"> ano e meio</w:t>
            </w:r>
          </w:p>
        </w:tc>
      </w:tr>
      <w:tr w:rsidR="0012698C" w:rsidRPr="008C4BBD" w:rsidTr="00C23975">
        <w:trPr>
          <w:trHeight w:val="488"/>
        </w:trPr>
        <w:tc>
          <w:tcPr>
            <w:tcW w:w="0" w:type="auto"/>
            <w:vMerge/>
            <w:tcBorders>
              <w:left w:val="single" w:sz="8" w:space="0" w:color="auto"/>
              <w:bottom w:val="single" w:sz="8" w:space="0" w:color="auto"/>
              <w:right w:val="single" w:sz="8" w:space="0" w:color="auto"/>
            </w:tcBorders>
            <w:shd w:val="clear" w:color="auto" w:fill="FFFFFF"/>
            <w:vAlign w:val="center"/>
            <w:hideMark/>
          </w:tcPr>
          <w:p w:rsidR="0012698C" w:rsidRPr="008C4BBD" w:rsidRDefault="0012698C" w:rsidP="00C23975">
            <w:pPr>
              <w:spacing w:after="0" w:line="240" w:lineRule="auto"/>
              <w:rPr>
                <w:rFonts w:ascii="Arial" w:eastAsia="Times New Roman" w:hAnsi="Arial" w:cs="Arial"/>
                <w:color w:val="222222"/>
                <w:sz w:val="20"/>
                <w:szCs w:val="20"/>
                <w:lang w:eastAsia="pt-BR"/>
              </w:rPr>
            </w:pPr>
          </w:p>
        </w:tc>
        <w:tc>
          <w:tcPr>
            <w:tcW w:w="157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Técnico em Segurança do Trabalho</w:t>
            </w:r>
          </w:p>
        </w:tc>
        <w:tc>
          <w:tcPr>
            <w:tcW w:w="76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40</w:t>
            </w:r>
          </w:p>
        </w:tc>
        <w:tc>
          <w:tcPr>
            <w:tcW w:w="186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Noturno</w:t>
            </w:r>
          </w:p>
        </w:tc>
        <w:tc>
          <w:tcPr>
            <w:tcW w:w="155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proofErr w:type="gramStart"/>
            <w:r w:rsidRPr="008C4BBD">
              <w:rPr>
                <w:rFonts w:ascii="Arial" w:eastAsia="Times New Roman" w:hAnsi="Arial" w:cs="Arial"/>
                <w:color w:val="222222"/>
                <w:sz w:val="20"/>
                <w:szCs w:val="20"/>
                <w:lang w:eastAsia="pt-BR"/>
              </w:rPr>
              <w:t>1</w:t>
            </w:r>
            <w:proofErr w:type="gramEnd"/>
            <w:r w:rsidRPr="008C4BBD">
              <w:rPr>
                <w:rFonts w:ascii="Arial" w:eastAsia="Times New Roman" w:hAnsi="Arial" w:cs="Arial"/>
                <w:color w:val="222222"/>
                <w:sz w:val="20"/>
                <w:szCs w:val="20"/>
                <w:lang w:eastAsia="pt-BR"/>
              </w:rPr>
              <w:t xml:space="preserve"> ano e meio</w:t>
            </w:r>
          </w:p>
        </w:tc>
      </w:tr>
      <w:tr w:rsidR="0012698C" w:rsidRPr="008C4BBD" w:rsidTr="00C23975">
        <w:trPr>
          <w:trHeight w:val="488"/>
        </w:trPr>
        <w:tc>
          <w:tcPr>
            <w:tcW w:w="0" w:type="auto"/>
            <w:tcBorders>
              <w:left w:val="single" w:sz="8" w:space="0" w:color="auto"/>
              <w:bottom w:val="single" w:sz="8" w:space="0" w:color="auto"/>
              <w:right w:val="single" w:sz="8" w:space="0" w:color="auto"/>
            </w:tcBorders>
            <w:shd w:val="clear" w:color="auto" w:fill="FFFFFF"/>
            <w:vAlign w:val="center"/>
          </w:tcPr>
          <w:p w:rsidR="0012698C" w:rsidRPr="008C4BBD" w:rsidRDefault="0012698C" w:rsidP="00C23975">
            <w:pPr>
              <w:spacing w:after="0" w:line="240" w:lineRule="auto"/>
              <w:rPr>
                <w:rFonts w:ascii="Arial" w:hAnsi="Arial" w:cs="Arial"/>
                <w:sz w:val="20"/>
                <w:szCs w:val="20"/>
              </w:rPr>
            </w:pPr>
            <w:r w:rsidRPr="008C4BBD">
              <w:rPr>
                <w:rFonts w:ascii="Arial" w:hAnsi="Arial" w:cs="Arial"/>
                <w:sz w:val="20"/>
                <w:szCs w:val="20"/>
              </w:rPr>
              <w:t xml:space="preserve">Especialização Pós Técnica – </w:t>
            </w:r>
          </w:p>
          <w:p w:rsidR="0012698C" w:rsidRPr="008C4BBD" w:rsidRDefault="0012698C" w:rsidP="00C23975">
            <w:pPr>
              <w:spacing w:after="0" w:line="240" w:lineRule="auto"/>
              <w:rPr>
                <w:rFonts w:ascii="Arial" w:eastAsia="Times New Roman" w:hAnsi="Arial" w:cs="Arial"/>
                <w:color w:val="222222"/>
                <w:sz w:val="20"/>
                <w:szCs w:val="20"/>
                <w:lang w:eastAsia="pt-BR"/>
              </w:rPr>
            </w:pPr>
            <w:r w:rsidRPr="008C4BBD">
              <w:rPr>
                <w:rFonts w:ascii="Arial" w:hAnsi="Arial" w:cs="Arial"/>
                <w:sz w:val="20"/>
                <w:szCs w:val="20"/>
              </w:rPr>
              <w:t>(</w:t>
            </w:r>
            <w:proofErr w:type="gramStart"/>
            <w:r w:rsidRPr="008C4BBD">
              <w:rPr>
                <w:rFonts w:ascii="Arial" w:hAnsi="Arial" w:cs="Arial"/>
                <w:sz w:val="20"/>
                <w:szCs w:val="20"/>
              </w:rPr>
              <w:t>Pós técnico</w:t>
            </w:r>
            <w:proofErr w:type="gramEnd"/>
            <w:r w:rsidRPr="008C4BBD">
              <w:rPr>
                <w:rFonts w:ascii="Arial" w:hAnsi="Arial" w:cs="Arial"/>
                <w:sz w:val="20"/>
                <w:szCs w:val="20"/>
              </w:rPr>
              <w:t>)</w:t>
            </w:r>
          </w:p>
        </w:tc>
        <w:tc>
          <w:tcPr>
            <w:tcW w:w="1578"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hAnsi="Arial" w:cs="Arial"/>
                <w:sz w:val="20"/>
                <w:szCs w:val="20"/>
              </w:rPr>
              <w:t>Especialização Técnica em Enfermagem do trabalho</w:t>
            </w:r>
          </w:p>
        </w:tc>
        <w:tc>
          <w:tcPr>
            <w:tcW w:w="76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25</w:t>
            </w:r>
          </w:p>
        </w:tc>
        <w:tc>
          <w:tcPr>
            <w:tcW w:w="186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Noturno</w:t>
            </w:r>
          </w:p>
        </w:tc>
        <w:tc>
          <w:tcPr>
            <w:tcW w:w="1553"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proofErr w:type="gramStart"/>
            <w:r w:rsidRPr="008C4BBD">
              <w:rPr>
                <w:rFonts w:ascii="Arial" w:eastAsia="Times New Roman" w:hAnsi="Arial" w:cs="Arial"/>
                <w:color w:val="222222"/>
                <w:sz w:val="20"/>
                <w:szCs w:val="20"/>
                <w:lang w:eastAsia="pt-BR"/>
              </w:rPr>
              <w:t>6</w:t>
            </w:r>
            <w:proofErr w:type="gramEnd"/>
            <w:r w:rsidRPr="008C4BBD">
              <w:rPr>
                <w:rFonts w:ascii="Arial" w:eastAsia="Times New Roman" w:hAnsi="Arial" w:cs="Arial"/>
                <w:color w:val="222222"/>
                <w:sz w:val="20"/>
                <w:szCs w:val="20"/>
                <w:lang w:eastAsia="pt-BR"/>
              </w:rPr>
              <w:t xml:space="preserve"> meses</w:t>
            </w:r>
          </w:p>
        </w:tc>
      </w:tr>
      <w:tr w:rsidR="0012698C" w:rsidRPr="008C4BBD" w:rsidTr="00C23975">
        <w:trPr>
          <w:trHeight w:val="488"/>
        </w:trPr>
        <w:tc>
          <w:tcPr>
            <w:tcW w:w="348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12698C" w:rsidRPr="008C4BBD" w:rsidRDefault="0012698C" w:rsidP="00C23975">
            <w:pPr>
              <w:spacing w:after="120" w:line="253" w:lineRule="atLeast"/>
              <w:ind w:left="150" w:right="150"/>
              <w:jc w:val="center"/>
              <w:rPr>
                <w:rFonts w:ascii="Arial" w:eastAsia="Times New Roman" w:hAnsi="Arial" w:cs="Arial"/>
                <w:color w:val="FF0000"/>
                <w:sz w:val="20"/>
                <w:szCs w:val="20"/>
                <w:lang w:eastAsia="pt-BR"/>
              </w:rPr>
            </w:pPr>
            <w:r w:rsidRPr="008C4BBD">
              <w:rPr>
                <w:rFonts w:ascii="Arial" w:eastAsia="Times New Roman" w:hAnsi="Arial" w:cs="Arial"/>
                <w:b/>
                <w:bCs/>
                <w:color w:val="FF0000"/>
                <w:sz w:val="20"/>
                <w:szCs w:val="20"/>
                <w:lang w:eastAsia="pt-BR"/>
              </w:rPr>
              <w:t>Cursos técnicos INTEGRADOS</w:t>
            </w:r>
            <w:r>
              <w:rPr>
                <w:rFonts w:ascii="Arial" w:eastAsia="Times New Roman" w:hAnsi="Arial" w:cs="Arial"/>
                <w:b/>
                <w:bCs/>
                <w:color w:val="FF0000"/>
                <w:sz w:val="20"/>
                <w:szCs w:val="20"/>
                <w:lang w:eastAsia="pt-BR"/>
              </w:rPr>
              <w:t xml:space="preserve"> ao Ensino Médio</w:t>
            </w:r>
            <w:r w:rsidRPr="008C4BBD">
              <w:rPr>
                <w:rFonts w:ascii="Arial" w:eastAsia="Times New Roman" w:hAnsi="Arial" w:cs="Arial"/>
                <w:b/>
                <w:bCs/>
                <w:color w:val="FF0000"/>
                <w:sz w:val="20"/>
                <w:szCs w:val="20"/>
                <w:lang w:eastAsia="pt-BR"/>
              </w:rPr>
              <w:t xml:space="preserve"> (NOVO)</w:t>
            </w:r>
          </w:p>
          <w:p w:rsidR="0012698C" w:rsidRPr="008C4BBD" w:rsidRDefault="0012698C" w:rsidP="00C23975">
            <w:pPr>
              <w:spacing w:after="120" w:line="253" w:lineRule="atLeast"/>
              <w:ind w:left="150" w:right="150"/>
              <w:jc w:val="center"/>
              <w:rPr>
                <w:rFonts w:ascii="Arial" w:eastAsia="Times New Roman" w:hAnsi="Arial" w:cs="Arial"/>
                <w:b/>
                <w:bCs/>
                <w:color w:val="222222"/>
                <w:sz w:val="20"/>
                <w:szCs w:val="20"/>
                <w:lang w:eastAsia="pt-BR"/>
              </w:rPr>
            </w:pPr>
          </w:p>
        </w:tc>
        <w:tc>
          <w:tcPr>
            <w:tcW w:w="15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12698C" w:rsidRPr="008C4BBD" w:rsidRDefault="0012698C" w:rsidP="00C23975">
            <w:pPr>
              <w:spacing w:after="120" w:line="253" w:lineRule="atLeast"/>
              <w:jc w:val="center"/>
              <w:rPr>
                <w:rFonts w:ascii="Arial" w:eastAsia="Times New Roman" w:hAnsi="Arial" w:cs="Arial"/>
                <w:color w:val="FF0000"/>
                <w:sz w:val="20"/>
                <w:szCs w:val="20"/>
                <w:lang w:eastAsia="pt-BR"/>
              </w:rPr>
            </w:pPr>
            <w:r w:rsidRPr="008C4BBD">
              <w:rPr>
                <w:rFonts w:ascii="Arial" w:eastAsia="Times New Roman" w:hAnsi="Arial" w:cs="Arial"/>
                <w:color w:val="FF0000"/>
                <w:sz w:val="20"/>
                <w:szCs w:val="20"/>
                <w:lang w:eastAsia="pt-BR"/>
              </w:rPr>
              <w:t>Técnico Integrado em meio Ambiente</w:t>
            </w:r>
          </w:p>
        </w:tc>
        <w:tc>
          <w:tcPr>
            <w:tcW w:w="76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12698C" w:rsidRPr="008C4BBD" w:rsidRDefault="0012698C" w:rsidP="00C23975">
            <w:pPr>
              <w:spacing w:after="120" w:line="253" w:lineRule="atLeast"/>
              <w:jc w:val="center"/>
              <w:rPr>
                <w:rFonts w:ascii="Arial" w:eastAsia="Times New Roman" w:hAnsi="Arial" w:cs="Arial"/>
                <w:color w:val="FF0000"/>
                <w:sz w:val="20"/>
                <w:szCs w:val="20"/>
                <w:lang w:eastAsia="pt-BR"/>
              </w:rPr>
            </w:pPr>
            <w:r w:rsidRPr="008C4BBD">
              <w:rPr>
                <w:rFonts w:ascii="Arial" w:eastAsia="Times New Roman" w:hAnsi="Arial" w:cs="Arial"/>
                <w:color w:val="FF0000"/>
                <w:sz w:val="20"/>
                <w:szCs w:val="20"/>
                <w:lang w:eastAsia="pt-BR"/>
              </w:rPr>
              <w:t xml:space="preserve">30 </w:t>
            </w:r>
          </w:p>
        </w:tc>
        <w:tc>
          <w:tcPr>
            <w:tcW w:w="18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12698C" w:rsidRPr="008C4BBD" w:rsidRDefault="0012698C" w:rsidP="00C23975">
            <w:pPr>
              <w:spacing w:after="120" w:line="253" w:lineRule="atLeast"/>
              <w:jc w:val="center"/>
              <w:rPr>
                <w:rFonts w:ascii="Arial" w:eastAsia="Times New Roman" w:hAnsi="Arial" w:cs="Arial"/>
                <w:color w:val="FF0000"/>
                <w:sz w:val="20"/>
                <w:szCs w:val="20"/>
                <w:lang w:eastAsia="pt-BR"/>
              </w:rPr>
            </w:pPr>
            <w:r w:rsidRPr="008C4BBD">
              <w:rPr>
                <w:rFonts w:ascii="Arial" w:eastAsia="Times New Roman" w:hAnsi="Arial" w:cs="Arial"/>
                <w:color w:val="FF0000"/>
                <w:sz w:val="20"/>
                <w:szCs w:val="20"/>
                <w:lang w:eastAsia="pt-BR"/>
              </w:rPr>
              <w:t>Integral</w:t>
            </w:r>
          </w:p>
        </w:tc>
        <w:tc>
          <w:tcPr>
            <w:tcW w:w="155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12698C" w:rsidRPr="008C4BBD" w:rsidRDefault="0012698C" w:rsidP="00C23975">
            <w:pPr>
              <w:spacing w:after="120" w:line="253" w:lineRule="atLeast"/>
              <w:rPr>
                <w:rFonts w:ascii="Arial" w:eastAsia="Times New Roman" w:hAnsi="Arial" w:cs="Arial"/>
                <w:color w:val="FF0000"/>
                <w:sz w:val="20"/>
                <w:szCs w:val="20"/>
                <w:lang w:eastAsia="pt-BR"/>
              </w:rPr>
            </w:pPr>
            <w:proofErr w:type="gramStart"/>
            <w:r w:rsidRPr="008C4BBD">
              <w:rPr>
                <w:rFonts w:ascii="Arial" w:eastAsia="Times New Roman" w:hAnsi="Arial" w:cs="Arial"/>
                <w:color w:val="FF0000"/>
                <w:sz w:val="20"/>
                <w:szCs w:val="20"/>
                <w:lang w:eastAsia="pt-BR"/>
              </w:rPr>
              <w:t>3</w:t>
            </w:r>
            <w:proofErr w:type="gramEnd"/>
            <w:r w:rsidRPr="008C4BBD">
              <w:rPr>
                <w:rFonts w:ascii="Arial" w:eastAsia="Times New Roman" w:hAnsi="Arial" w:cs="Arial"/>
                <w:color w:val="FF0000"/>
                <w:sz w:val="20"/>
                <w:szCs w:val="20"/>
                <w:lang w:eastAsia="pt-BR"/>
              </w:rPr>
              <w:t xml:space="preserve"> anos</w:t>
            </w:r>
          </w:p>
        </w:tc>
      </w:tr>
      <w:tr w:rsidR="0012698C" w:rsidRPr="008C4BBD" w:rsidTr="00C23975">
        <w:trPr>
          <w:trHeight w:val="488"/>
        </w:trPr>
        <w:tc>
          <w:tcPr>
            <w:tcW w:w="348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12698C" w:rsidRPr="008C4BBD" w:rsidRDefault="0012698C" w:rsidP="00C23975">
            <w:pPr>
              <w:spacing w:after="120" w:line="253" w:lineRule="atLeast"/>
              <w:ind w:left="150" w:right="150"/>
              <w:jc w:val="center"/>
              <w:rPr>
                <w:rFonts w:ascii="Arial" w:eastAsia="Times New Roman" w:hAnsi="Arial" w:cs="Arial"/>
                <w:b/>
                <w:bCs/>
                <w:color w:val="FF0000"/>
                <w:sz w:val="20"/>
                <w:szCs w:val="20"/>
                <w:lang w:eastAsia="pt-BR"/>
              </w:rPr>
            </w:pPr>
          </w:p>
        </w:tc>
        <w:tc>
          <w:tcPr>
            <w:tcW w:w="15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12698C" w:rsidRPr="008C4BBD" w:rsidRDefault="0012698C" w:rsidP="00C23975">
            <w:pPr>
              <w:spacing w:after="120" w:line="253" w:lineRule="atLeast"/>
              <w:jc w:val="center"/>
              <w:rPr>
                <w:rFonts w:ascii="Arial" w:eastAsia="Times New Roman" w:hAnsi="Arial" w:cs="Arial"/>
                <w:color w:val="FF0000"/>
                <w:sz w:val="20"/>
                <w:szCs w:val="20"/>
                <w:lang w:eastAsia="pt-BR"/>
              </w:rPr>
            </w:pPr>
            <w:r w:rsidRPr="008C4BBD">
              <w:rPr>
                <w:rFonts w:ascii="Arial" w:eastAsia="Times New Roman" w:hAnsi="Arial" w:cs="Arial"/>
                <w:color w:val="FF0000"/>
                <w:sz w:val="20"/>
                <w:szCs w:val="20"/>
                <w:lang w:eastAsia="pt-BR"/>
              </w:rPr>
              <w:t>Técnico Integrado em Edificações</w:t>
            </w:r>
          </w:p>
        </w:tc>
        <w:tc>
          <w:tcPr>
            <w:tcW w:w="76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12698C" w:rsidRPr="008C4BBD" w:rsidRDefault="0012698C" w:rsidP="00C23975">
            <w:pPr>
              <w:spacing w:after="120" w:line="253" w:lineRule="atLeast"/>
              <w:jc w:val="center"/>
              <w:rPr>
                <w:rFonts w:ascii="Arial" w:eastAsia="Times New Roman" w:hAnsi="Arial" w:cs="Arial"/>
                <w:color w:val="FF0000"/>
                <w:sz w:val="20"/>
                <w:szCs w:val="20"/>
                <w:lang w:eastAsia="pt-BR"/>
              </w:rPr>
            </w:pPr>
            <w:r w:rsidRPr="008C4BBD">
              <w:rPr>
                <w:rFonts w:ascii="Arial" w:eastAsia="Times New Roman" w:hAnsi="Arial" w:cs="Arial"/>
                <w:color w:val="FF0000"/>
                <w:sz w:val="20"/>
                <w:szCs w:val="20"/>
                <w:lang w:eastAsia="pt-BR"/>
              </w:rPr>
              <w:t>30</w:t>
            </w:r>
          </w:p>
        </w:tc>
        <w:tc>
          <w:tcPr>
            <w:tcW w:w="18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12698C" w:rsidRPr="008C4BBD" w:rsidRDefault="0012698C" w:rsidP="00C23975">
            <w:pPr>
              <w:spacing w:after="120" w:line="253" w:lineRule="atLeast"/>
              <w:jc w:val="center"/>
              <w:rPr>
                <w:rFonts w:ascii="Arial" w:eastAsia="Times New Roman" w:hAnsi="Arial" w:cs="Arial"/>
                <w:color w:val="FF0000"/>
                <w:sz w:val="20"/>
                <w:szCs w:val="20"/>
                <w:lang w:eastAsia="pt-BR"/>
              </w:rPr>
            </w:pPr>
            <w:r w:rsidRPr="008C4BBD">
              <w:rPr>
                <w:rFonts w:ascii="Arial" w:eastAsia="Times New Roman" w:hAnsi="Arial" w:cs="Arial"/>
                <w:color w:val="FF0000"/>
                <w:sz w:val="20"/>
                <w:szCs w:val="20"/>
                <w:lang w:eastAsia="pt-BR"/>
              </w:rPr>
              <w:t xml:space="preserve">Integral </w:t>
            </w:r>
          </w:p>
        </w:tc>
        <w:tc>
          <w:tcPr>
            <w:tcW w:w="155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12698C" w:rsidRPr="008C4BBD" w:rsidRDefault="0012698C" w:rsidP="00C23975">
            <w:pPr>
              <w:spacing w:after="120" w:line="253" w:lineRule="atLeast"/>
              <w:rPr>
                <w:rFonts w:ascii="Arial" w:eastAsia="Times New Roman" w:hAnsi="Arial" w:cs="Arial"/>
                <w:color w:val="FF0000"/>
                <w:sz w:val="20"/>
                <w:szCs w:val="20"/>
                <w:lang w:eastAsia="pt-BR"/>
              </w:rPr>
            </w:pPr>
            <w:proofErr w:type="gramStart"/>
            <w:r w:rsidRPr="008C4BBD">
              <w:rPr>
                <w:rFonts w:ascii="Arial" w:eastAsia="Times New Roman" w:hAnsi="Arial" w:cs="Arial"/>
                <w:color w:val="FF0000"/>
                <w:sz w:val="20"/>
                <w:szCs w:val="20"/>
                <w:lang w:eastAsia="pt-BR"/>
              </w:rPr>
              <w:t>3</w:t>
            </w:r>
            <w:proofErr w:type="gramEnd"/>
            <w:r w:rsidRPr="008C4BBD">
              <w:rPr>
                <w:rFonts w:ascii="Arial" w:eastAsia="Times New Roman" w:hAnsi="Arial" w:cs="Arial"/>
                <w:color w:val="FF0000"/>
                <w:sz w:val="20"/>
                <w:szCs w:val="20"/>
                <w:lang w:eastAsia="pt-BR"/>
              </w:rPr>
              <w:t xml:space="preserve"> anos</w:t>
            </w:r>
          </w:p>
        </w:tc>
      </w:tr>
      <w:tr w:rsidR="0012698C" w:rsidRPr="008C4BBD" w:rsidTr="00C23975">
        <w:trPr>
          <w:trHeight w:val="488"/>
        </w:trPr>
        <w:tc>
          <w:tcPr>
            <w:tcW w:w="3481" w:type="dxa"/>
            <w:vMerge w:val="restart"/>
            <w:tcBorders>
              <w:top w:val="nil"/>
              <w:left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ind w:left="150" w:right="150"/>
              <w:jc w:val="center"/>
              <w:rPr>
                <w:rFonts w:ascii="Arial" w:eastAsia="Times New Roman" w:hAnsi="Arial" w:cs="Arial"/>
                <w:color w:val="222222"/>
                <w:sz w:val="20"/>
                <w:szCs w:val="20"/>
                <w:lang w:eastAsia="pt-BR"/>
              </w:rPr>
            </w:pPr>
            <w:r w:rsidRPr="008C4BBD">
              <w:rPr>
                <w:rFonts w:ascii="Arial" w:eastAsia="Times New Roman" w:hAnsi="Arial" w:cs="Arial"/>
                <w:b/>
                <w:bCs/>
                <w:color w:val="222222"/>
                <w:sz w:val="20"/>
                <w:szCs w:val="20"/>
                <w:lang w:eastAsia="pt-BR"/>
              </w:rPr>
              <w:t>Cursos superiores</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tc>
        <w:tc>
          <w:tcPr>
            <w:tcW w:w="15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Tecnologia em Gestão da Tecnologia da Informação</w:t>
            </w:r>
          </w:p>
        </w:tc>
        <w:tc>
          <w:tcPr>
            <w:tcW w:w="76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40</w:t>
            </w:r>
          </w:p>
        </w:tc>
        <w:tc>
          <w:tcPr>
            <w:tcW w:w="18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Noturno</w:t>
            </w:r>
          </w:p>
        </w:tc>
        <w:tc>
          <w:tcPr>
            <w:tcW w:w="155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proofErr w:type="gramStart"/>
            <w:r w:rsidRPr="008C4BBD">
              <w:rPr>
                <w:rFonts w:ascii="Arial" w:eastAsia="Times New Roman" w:hAnsi="Arial" w:cs="Arial"/>
                <w:color w:val="222222"/>
                <w:sz w:val="20"/>
                <w:szCs w:val="20"/>
                <w:lang w:eastAsia="pt-BR"/>
              </w:rPr>
              <w:t>2</w:t>
            </w:r>
            <w:proofErr w:type="gramEnd"/>
            <w:r w:rsidRPr="008C4BBD">
              <w:rPr>
                <w:rFonts w:ascii="Arial" w:eastAsia="Times New Roman" w:hAnsi="Arial" w:cs="Arial"/>
                <w:color w:val="222222"/>
                <w:sz w:val="20"/>
                <w:szCs w:val="20"/>
                <w:lang w:eastAsia="pt-BR"/>
              </w:rPr>
              <w:t xml:space="preserve"> anos e meio</w:t>
            </w:r>
          </w:p>
        </w:tc>
      </w:tr>
      <w:tr w:rsidR="0012698C" w:rsidRPr="008C4BBD" w:rsidTr="00C23975">
        <w:trPr>
          <w:trHeight w:val="488"/>
        </w:trPr>
        <w:tc>
          <w:tcPr>
            <w:tcW w:w="0" w:type="auto"/>
            <w:vMerge/>
            <w:tcBorders>
              <w:left w:val="single" w:sz="8" w:space="0" w:color="auto"/>
              <w:right w:val="single" w:sz="8" w:space="0" w:color="auto"/>
            </w:tcBorders>
            <w:shd w:val="clear" w:color="auto" w:fill="FFFFFF"/>
            <w:vAlign w:val="center"/>
            <w:hideMark/>
          </w:tcPr>
          <w:p w:rsidR="0012698C" w:rsidRPr="008C4BBD" w:rsidRDefault="0012698C" w:rsidP="00C23975">
            <w:pPr>
              <w:spacing w:after="0" w:line="240" w:lineRule="auto"/>
              <w:rPr>
                <w:rFonts w:ascii="Arial" w:eastAsia="Times New Roman" w:hAnsi="Arial" w:cs="Arial"/>
                <w:color w:val="222222"/>
                <w:sz w:val="20"/>
                <w:szCs w:val="20"/>
                <w:lang w:eastAsia="pt-BR"/>
              </w:rPr>
            </w:pPr>
          </w:p>
        </w:tc>
        <w:tc>
          <w:tcPr>
            <w:tcW w:w="15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Tecnologia em Logística</w:t>
            </w:r>
          </w:p>
        </w:tc>
        <w:tc>
          <w:tcPr>
            <w:tcW w:w="76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40</w:t>
            </w:r>
          </w:p>
        </w:tc>
        <w:tc>
          <w:tcPr>
            <w:tcW w:w="18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Noturno</w:t>
            </w:r>
          </w:p>
        </w:tc>
        <w:tc>
          <w:tcPr>
            <w:tcW w:w="155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proofErr w:type="gramStart"/>
            <w:r w:rsidRPr="008C4BBD">
              <w:rPr>
                <w:rFonts w:ascii="Arial" w:eastAsia="Times New Roman" w:hAnsi="Arial" w:cs="Arial"/>
                <w:color w:val="222222"/>
                <w:sz w:val="20"/>
                <w:szCs w:val="20"/>
                <w:lang w:eastAsia="pt-BR"/>
              </w:rPr>
              <w:t>2</w:t>
            </w:r>
            <w:proofErr w:type="gramEnd"/>
            <w:r w:rsidRPr="008C4BBD">
              <w:rPr>
                <w:rFonts w:ascii="Arial" w:eastAsia="Times New Roman" w:hAnsi="Arial" w:cs="Arial"/>
                <w:color w:val="222222"/>
                <w:sz w:val="20"/>
                <w:szCs w:val="20"/>
                <w:lang w:eastAsia="pt-BR"/>
              </w:rPr>
              <w:t xml:space="preserve"> anos</w:t>
            </w:r>
          </w:p>
        </w:tc>
      </w:tr>
      <w:tr w:rsidR="0012698C" w:rsidRPr="008C4BBD" w:rsidTr="00C23975">
        <w:trPr>
          <w:trHeight w:val="488"/>
        </w:trPr>
        <w:tc>
          <w:tcPr>
            <w:tcW w:w="0" w:type="auto"/>
            <w:vMerge/>
            <w:tcBorders>
              <w:left w:val="single" w:sz="8" w:space="0" w:color="auto"/>
              <w:right w:val="single" w:sz="8" w:space="0" w:color="auto"/>
            </w:tcBorders>
            <w:shd w:val="clear" w:color="auto" w:fill="FFFFFF"/>
            <w:vAlign w:val="center"/>
            <w:hideMark/>
          </w:tcPr>
          <w:p w:rsidR="0012698C" w:rsidRPr="008C4BBD" w:rsidRDefault="0012698C" w:rsidP="00C23975">
            <w:pPr>
              <w:spacing w:after="0" w:line="240" w:lineRule="auto"/>
              <w:rPr>
                <w:rFonts w:ascii="Arial" w:eastAsia="Times New Roman" w:hAnsi="Arial" w:cs="Arial"/>
                <w:color w:val="222222"/>
                <w:sz w:val="20"/>
                <w:szCs w:val="20"/>
                <w:lang w:eastAsia="pt-BR"/>
              </w:rPr>
            </w:pPr>
          </w:p>
        </w:tc>
        <w:tc>
          <w:tcPr>
            <w:tcW w:w="15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Licenciatura em Letras – Português e Espanhol</w:t>
            </w:r>
          </w:p>
        </w:tc>
        <w:tc>
          <w:tcPr>
            <w:tcW w:w="76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40</w:t>
            </w:r>
          </w:p>
        </w:tc>
        <w:tc>
          <w:tcPr>
            <w:tcW w:w="18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Noturno</w:t>
            </w:r>
          </w:p>
        </w:tc>
        <w:tc>
          <w:tcPr>
            <w:tcW w:w="155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proofErr w:type="gramStart"/>
            <w:r w:rsidRPr="008C4BBD">
              <w:rPr>
                <w:rFonts w:ascii="Arial" w:eastAsia="Times New Roman" w:hAnsi="Arial" w:cs="Arial"/>
                <w:color w:val="222222"/>
                <w:sz w:val="20"/>
                <w:szCs w:val="20"/>
                <w:lang w:eastAsia="pt-BR"/>
              </w:rPr>
              <w:t>4</w:t>
            </w:r>
            <w:proofErr w:type="gramEnd"/>
            <w:r w:rsidRPr="008C4BBD">
              <w:rPr>
                <w:rFonts w:ascii="Arial" w:eastAsia="Times New Roman" w:hAnsi="Arial" w:cs="Arial"/>
                <w:color w:val="222222"/>
                <w:sz w:val="20"/>
                <w:szCs w:val="20"/>
                <w:lang w:eastAsia="pt-BR"/>
              </w:rPr>
              <w:t xml:space="preserve"> anos</w:t>
            </w:r>
          </w:p>
        </w:tc>
      </w:tr>
      <w:tr w:rsidR="0012698C" w:rsidRPr="008C4BBD" w:rsidTr="00C23975">
        <w:trPr>
          <w:trHeight w:val="488"/>
        </w:trPr>
        <w:tc>
          <w:tcPr>
            <w:tcW w:w="0" w:type="auto"/>
            <w:vMerge/>
            <w:tcBorders>
              <w:left w:val="single" w:sz="8" w:space="0" w:color="auto"/>
              <w:right w:val="single" w:sz="8" w:space="0" w:color="auto"/>
            </w:tcBorders>
            <w:shd w:val="clear" w:color="auto" w:fill="FFFFFF"/>
            <w:vAlign w:val="center"/>
            <w:hideMark/>
          </w:tcPr>
          <w:p w:rsidR="0012698C" w:rsidRPr="008C4BBD" w:rsidRDefault="0012698C" w:rsidP="00C23975">
            <w:pPr>
              <w:spacing w:after="0" w:line="240" w:lineRule="auto"/>
              <w:rPr>
                <w:rFonts w:ascii="Arial" w:eastAsia="Times New Roman" w:hAnsi="Arial" w:cs="Arial"/>
                <w:color w:val="222222"/>
                <w:sz w:val="20"/>
                <w:szCs w:val="20"/>
                <w:lang w:eastAsia="pt-BR"/>
              </w:rPr>
            </w:pPr>
          </w:p>
        </w:tc>
        <w:tc>
          <w:tcPr>
            <w:tcW w:w="15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xml:space="preserve">Tecnologia em Recursos </w:t>
            </w:r>
            <w:r w:rsidRPr="008C4BBD">
              <w:rPr>
                <w:rFonts w:ascii="Arial" w:eastAsia="Times New Roman" w:hAnsi="Arial" w:cs="Arial"/>
                <w:color w:val="222222"/>
                <w:sz w:val="20"/>
                <w:szCs w:val="20"/>
                <w:lang w:eastAsia="pt-BR"/>
              </w:rPr>
              <w:lastRenderedPageBreak/>
              <w:t>Humanos</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p>
        </w:tc>
        <w:tc>
          <w:tcPr>
            <w:tcW w:w="76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lastRenderedPageBreak/>
              <w:t>40</w:t>
            </w:r>
          </w:p>
        </w:tc>
        <w:tc>
          <w:tcPr>
            <w:tcW w:w="18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Noturno</w:t>
            </w:r>
          </w:p>
        </w:tc>
        <w:tc>
          <w:tcPr>
            <w:tcW w:w="155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proofErr w:type="gramStart"/>
            <w:r w:rsidRPr="008C4BBD">
              <w:rPr>
                <w:rFonts w:ascii="Arial" w:eastAsia="Times New Roman" w:hAnsi="Arial" w:cs="Arial"/>
                <w:color w:val="222222"/>
                <w:sz w:val="20"/>
                <w:szCs w:val="20"/>
                <w:lang w:eastAsia="pt-BR"/>
              </w:rPr>
              <w:t>2</w:t>
            </w:r>
            <w:proofErr w:type="gramEnd"/>
            <w:r w:rsidRPr="008C4BBD">
              <w:rPr>
                <w:rFonts w:ascii="Arial" w:eastAsia="Times New Roman" w:hAnsi="Arial" w:cs="Arial"/>
                <w:color w:val="222222"/>
                <w:sz w:val="20"/>
                <w:szCs w:val="20"/>
                <w:lang w:eastAsia="pt-BR"/>
              </w:rPr>
              <w:t xml:space="preserve"> anos</w:t>
            </w:r>
          </w:p>
        </w:tc>
      </w:tr>
      <w:tr w:rsidR="0012698C" w:rsidRPr="008C4BBD" w:rsidTr="00C23975">
        <w:trPr>
          <w:trHeight w:val="488"/>
        </w:trPr>
        <w:tc>
          <w:tcPr>
            <w:tcW w:w="3481" w:type="dxa"/>
            <w:vMerge/>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12698C" w:rsidRPr="008C4BBD" w:rsidRDefault="0012698C" w:rsidP="00C23975">
            <w:pPr>
              <w:spacing w:after="120" w:line="253" w:lineRule="atLeast"/>
              <w:ind w:left="150" w:right="150"/>
              <w:jc w:val="center"/>
              <w:rPr>
                <w:rFonts w:ascii="Arial" w:eastAsia="Times New Roman" w:hAnsi="Arial" w:cs="Arial"/>
                <w:b/>
                <w:bCs/>
                <w:color w:val="222222"/>
                <w:sz w:val="20"/>
                <w:szCs w:val="20"/>
                <w:lang w:eastAsia="pt-BR"/>
              </w:rPr>
            </w:pPr>
          </w:p>
        </w:tc>
        <w:tc>
          <w:tcPr>
            <w:tcW w:w="15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FF0000"/>
                <w:sz w:val="20"/>
                <w:szCs w:val="20"/>
                <w:lang w:eastAsia="pt-BR"/>
              </w:rPr>
              <w:t>Tecnologia em Gestão Ambiental (NOVO)</w:t>
            </w:r>
          </w:p>
        </w:tc>
        <w:tc>
          <w:tcPr>
            <w:tcW w:w="76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FF0000"/>
                <w:sz w:val="20"/>
                <w:szCs w:val="20"/>
                <w:lang w:eastAsia="pt-BR"/>
              </w:rPr>
              <w:t xml:space="preserve">40 </w:t>
            </w:r>
          </w:p>
        </w:tc>
        <w:tc>
          <w:tcPr>
            <w:tcW w:w="18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FF0000"/>
                <w:sz w:val="20"/>
                <w:szCs w:val="20"/>
                <w:lang w:eastAsia="pt-BR"/>
              </w:rPr>
              <w:t xml:space="preserve">Noturno </w:t>
            </w:r>
          </w:p>
        </w:tc>
        <w:tc>
          <w:tcPr>
            <w:tcW w:w="155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proofErr w:type="gramStart"/>
            <w:r w:rsidRPr="008C4BBD">
              <w:rPr>
                <w:rFonts w:ascii="Arial" w:eastAsia="Times New Roman" w:hAnsi="Arial" w:cs="Arial"/>
                <w:color w:val="FF0000"/>
                <w:sz w:val="20"/>
                <w:szCs w:val="20"/>
                <w:lang w:eastAsia="pt-BR"/>
              </w:rPr>
              <w:t>2</w:t>
            </w:r>
            <w:proofErr w:type="gramEnd"/>
            <w:r w:rsidRPr="008C4BBD">
              <w:rPr>
                <w:rFonts w:ascii="Arial" w:eastAsia="Times New Roman" w:hAnsi="Arial" w:cs="Arial"/>
                <w:color w:val="FF0000"/>
                <w:sz w:val="20"/>
                <w:szCs w:val="20"/>
                <w:lang w:eastAsia="pt-BR"/>
              </w:rPr>
              <w:t xml:space="preserve"> anos</w:t>
            </w:r>
          </w:p>
        </w:tc>
      </w:tr>
      <w:tr w:rsidR="0012698C" w:rsidRPr="008C4BBD" w:rsidTr="00C23975">
        <w:trPr>
          <w:trHeight w:val="488"/>
        </w:trPr>
        <w:tc>
          <w:tcPr>
            <w:tcW w:w="3481" w:type="dxa"/>
            <w:vMerge w:val="restart"/>
            <w:tcBorders>
              <w:top w:val="nil"/>
              <w:left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ind w:left="150" w:right="150"/>
              <w:jc w:val="center"/>
              <w:rPr>
                <w:rFonts w:ascii="Arial" w:eastAsia="Times New Roman" w:hAnsi="Arial" w:cs="Arial"/>
                <w:color w:val="222222"/>
                <w:sz w:val="20"/>
                <w:szCs w:val="20"/>
                <w:lang w:eastAsia="pt-BR"/>
              </w:rPr>
            </w:pPr>
            <w:r w:rsidRPr="008C4BBD">
              <w:rPr>
                <w:rFonts w:ascii="Arial" w:eastAsia="Times New Roman" w:hAnsi="Arial" w:cs="Arial"/>
                <w:b/>
                <w:bCs/>
                <w:color w:val="222222"/>
                <w:sz w:val="20"/>
                <w:szCs w:val="20"/>
                <w:lang w:eastAsia="pt-BR"/>
              </w:rPr>
              <w:t>Curso Pós-Graduação</w:t>
            </w:r>
          </w:p>
          <w:p w:rsidR="0012698C" w:rsidRPr="008C4BBD" w:rsidRDefault="0012698C" w:rsidP="00C23975">
            <w:pPr>
              <w:spacing w:after="120" w:line="253" w:lineRule="atLeast"/>
              <w:ind w:left="150" w:right="150"/>
              <w:jc w:val="center"/>
              <w:rPr>
                <w:rFonts w:ascii="Arial" w:eastAsia="Times New Roman" w:hAnsi="Arial" w:cs="Arial"/>
                <w:color w:val="222222"/>
                <w:sz w:val="20"/>
                <w:szCs w:val="20"/>
                <w:lang w:eastAsia="pt-BR"/>
              </w:rPr>
            </w:pPr>
            <w:r w:rsidRPr="008C4BBD">
              <w:rPr>
                <w:rFonts w:ascii="Arial" w:eastAsia="Times New Roman" w:hAnsi="Arial" w:cs="Arial"/>
                <w:b/>
                <w:bCs/>
                <w:i/>
                <w:iCs/>
                <w:color w:val="222222"/>
                <w:sz w:val="20"/>
                <w:szCs w:val="20"/>
                <w:lang w:eastAsia="pt-BR"/>
              </w:rPr>
              <w:t>Latu Sensu</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b/>
                <w:bCs/>
                <w:color w:val="222222"/>
                <w:sz w:val="20"/>
                <w:szCs w:val="20"/>
                <w:lang w:eastAsia="pt-BR"/>
              </w:rPr>
              <w:t> </w:t>
            </w:r>
          </w:p>
        </w:tc>
        <w:tc>
          <w:tcPr>
            <w:tcW w:w="15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Didática e Trabalho Docente</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p>
        </w:tc>
        <w:tc>
          <w:tcPr>
            <w:tcW w:w="76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 </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30</w:t>
            </w:r>
          </w:p>
        </w:tc>
        <w:tc>
          <w:tcPr>
            <w:tcW w:w="18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Noturno</w:t>
            </w:r>
          </w:p>
        </w:tc>
        <w:tc>
          <w:tcPr>
            <w:tcW w:w="155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proofErr w:type="gramStart"/>
            <w:r w:rsidRPr="008C4BBD">
              <w:rPr>
                <w:rFonts w:ascii="Arial" w:eastAsia="Times New Roman" w:hAnsi="Arial" w:cs="Arial"/>
                <w:color w:val="222222"/>
                <w:sz w:val="20"/>
                <w:szCs w:val="20"/>
                <w:lang w:eastAsia="pt-BR"/>
              </w:rPr>
              <w:t>1</w:t>
            </w:r>
            <w:proofErr w:type="gramEnd"/>
            <w:r w:rsidRPr="008C4BBD">
              <w:rPr>
                <w:rFonts w:ascii="Arial" w:eastAsia="Times New Roman" w:hAnsi="Arial" w:cs="Arial"/>
                <w:color w:val="222222"/>
                <w:sz w:val="20"/>
                <w:szCs w:val="20"/>
                <w:lang w:eastAsia="pt-BR"/>
              </w:rPr>
              <w:t xml:space="preserve"> ano</w:t>
            </w:r>
          </w:p>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color w:val="222222"/>
                <w:sz w:val="20"/>
                <w:szCs w:val="20"/>
                <w:lang w:eastAsia="pt-BR"/>
              </w:rPr>
              <w:t>(380 horas)</w:t>
            </w:r>
          </w:p>
        </w:tc>
      </w:tr>
      <w:tr w:rsidR="0012698C" w:rsidRPr="008C4BBD" w:rsidTr="00C23975">
        <w:trPr>
          <w:trHeight w:val="488"/>
        </w:trPr>
        <w:tc>
          <w:tcPr>
            <w:tcW w:w="3481" w:type="dxa"/>
            <w:vMerge/>
            <w:tcBorders>
              <w:left w:val="single" w:sz="8" w:space="0" w:color="auto"/>
              <w:right w:val="single" w:sz="8" w:space="0" w:color="auto"/>
            </w:tcBorders>
            <w:shd w:val="clear" w:color="auto" w:fill="FFFFFF"/>
            <w:tcMar>
              <w:top w:w="0" w:type="dxa"/>
              <w:left w:w="70" w:type="dxa"/>
              <w:bottom w:w="0" w:type="dxa"/>
              <w:right w:w="70" w:type="dxa"/>
            </w:tcMar>
          </w:tcPr>
          <w:p w:rsidR="0012698C" w:rsidRPr="008C4BBD" w:rsidRDefault="0012698C" w:rsidP="00C23975">
            <w:pPr>
              <w:spacing w:after="120" w:line="253" w:lineRule="atLeast"/>
              <w:ind w:left="150" w:right="150"/>
              <w:jc w:val="center"/>
              <w:rPr>
                <w:rFonts w:ascii="Arial" w:eastAsia="Times New Roman" w:hAnsi="Arial" w:cs="Arial"/>
                <w:b/>
                <w:bCs/>
                <w:color w:val="222222"/>
                <w:sz w:val="20"/>
                <w:szCs w:val="20"/>
                <w:lang w:eastAsia="pt-BR"/>
              </w:rPr>
            </w:pPr>
          </w:p>
        </w:tc>
        <w:tc>
          <w:tcPr>
            <w:tcW w:w="15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12698C" w:rsidRPr="008C4BBD" w:rsidRDefault="0012698C" w:rsidP="00C23975">
            <w:pPr>
              <w:spacing w:after="120" w:line="253" w:lineRule="atLeast"/>
              <w:jc w:val="center"/>
              <w:rPr>
                <w:rFonts w:ascii="Arial" w:eastAsia="Times New Roman" w:hAnsi="Arial" w:cs="Arial"/>
                <w:color w:val="FF0000"/>
                <w:sz w:val="20"/>
                <w:szCs w:val="20"/>
                <w:lang w:eastAsia="pt-BR"/>
              </w:rPr>
            </w:pPr>
            <w:r w:rsidRPr="008C4BBD">
              <w:rPr>
                <w:rFonts w:ascii="Arial" w:eastAsia="Times New Roman" w:hAnsi="Arial" w:cs="Arial"/>
                <w:color w:val="FF0000"/>
                <w:sz w:val="20"/>
                <w:szCs w:val="20"/>
                <w:lang w:eastAsia="pt-BR"/>
              </w:rPr>
              <w:t>Pós-Graduação em Engenharia de Segurança do Trabalho</w:t>
            </w:r>
          </w:p>
        </w:tc>
        <w:tc>
          <w:tcPr>
            <w:tcW w:w="76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12698C" w:rsidRPr="008C4BBD" w:rsidRDefault="0012698C" w:rsidP="00C23975">
            <w:pPr>
              <w:spacing w:after="120" w:line="253" w:lineRule="atLeast"/>
              <w:jc w:val="center"/>
              <w:rPr>
                <w:rFonts w:ascii="Arial" w:eastAsia="Times New Roman" w:hAnsi="Arial" w:cs="Arial"/>
                <w:color w:val="FF0000"/>
                <w:sz w:val="20"/>
                <w:szCs w:val="20"/>
                <w:lang w:eastAsia="pt-BR"/>
              </w:rPr>
            </w:pPr>
            <w:r w:rsidRPr="008C4BBD">
              <w:rPr>
                <w:rFonts w:ascii="Arial" w:eastAsia="Times New Roman" w:hAnsi="Arial" w:cs="Arial"/>
                <w:color w:val="FF0000"/>
                <w:sz w:val="20"/>
                <w:szCs w:val="20"/>
                <w:lang w:eastAsia="pt-BR"/>
              </w:rPr>
              <w:t>25</w:t>
            </w:r>
          </w:p>
        </w:tc>
        <w:tc>
          <w:tcPr>
            <w:tcW w:w="18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12698C" w:rsidRPr="008C4BBD" w:rsidRDefault="0012698C" w:rsidP="00C23975">
            <w:pPr>
              <w:spacing w:after="120" w:line="253" w:lineRule="atLeast"/>
              <w:jc w:val="center"/>
              <w:rPr>
                <w:rFonts w:ascii="Arial" w:eastAsia="Times New Roman" w:hAnsi="Arial" w:cs="Arial"/>
                <w:color w:val="FF0000"/>
                <w:sz w:val="20"/>
                <w:szCs w:val="20"/>
                <w:lang w:eastAsia="pt-BR"/>
              </w:rPr>
            </w:pPr>
            <w:r w:rsidRPr="008C4BBD">
              <w:rPr>
                <w:rFonts w:ascii="Arial" w:eastAsia="Times New Roman" w:hAnsi="Arial" w:cs="Arial"/>
                <w:color w:val="FF0000"/>
                <w:sz w:val="20"/>
                <w:szCs w:val="20"/>
                <w:lang w:eastAsia="pt-BR"/>
              </w:rPr>
              <w:t xml:space="preserve">Vespertino/Noturno </w:t>
            </w:r>
          </w:p>
        </w:tc>
        <w:tc>
          <w:tcPr>
            <w:tcW w:w="155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12698C" w:rsidRPr="008C4BBD" w:rsidRDefault="0012698C" w:rsidP="00C23975">
            <w:pPr>
              <w:spacing w:after="120" w:line="253" w:lineRule="atLeast"/>
              <w:jc w:val="center"/>
              <w:rPr>
                <w:rFonts w:ascii="Arial" w:eastAsia="Times New Roman" w:hAnsi="Arial" w:cs="Arial"/>
                <w:color w:val="FF0000"/>
                <w:sz w:val="20"/>
                <w:szCs w:val="20"/>
                <w:lang w:eastAsia="pt-BR"/>
              </w:rPr>
            </w:pPr>
            <w:proofErr w:type="gramStart"/>
            <w:r w:rsidRPr="008C4BBD">
              <w:rPr>
                <w:rFonts w:ascii="Arial" w:eastAsia="Times New Roman" w:hAnsi="Arial" w:cs="Arial"/>
                <w:color w:val="FF0000"/>
                <w:sz w:val="20"/>
                <w:szCs w:val="20"/>
                <w:lang w:eastAsia="pt-BR"/>
              </w:rPr>
              <w:t>1</w:t>
            </w:r>
            <w:proofErr w:type="gramEnd"/>
            <w:r w:rsidRPr="008C4BBD">
              <w:rPr>
                <w:rFonts w:ascii="Arial" w:eastAsia="Times New Roman" w:hAnsi="Arial" w:cs="Arial"/>
                <w:color w:val="FF0000"/>
                <w:sz w:val="20"/>
                <w:szCs w:val="20"/>
                <w:lang w:eastAsia="pt-BR"/>
              </w:rPr>
              <w:t xml:space="preserve"> ano e meio</w:t>
            </w:r>
          </w:p>
          <w:p w:rsidR="0012698C" w:rsidRPr="008C4BBD" w:rsidRDefault="0012698C" w:rsidP="00C23975">
            <w:pPr>
              <w:spacing w:after="120" w:line="253" w:lineRule="atLeast"/>
              <w:jc w:val="center"/>
              <w:rPr>
                <w:rFonts w:ascii="Arial" w:eastAsia="Times New Roman" w:hAnsi="Arial" w:cs="Arial"/>
                <w:color w:val="FF0000"/>
                <w:sz w:val="20"/>
                <w:szCs w:val="20"/>
                <w:lang w:eastAsia="pt-BR"/>
              </w:rPr>
            </w:pPr>
            <w:r w:rsidRPr="008C4BBD">
              <w:rPr>
                <w:rFonts w:ascii="Arial" w:eastAsia="Times New Roman" w:hAnsi="Arial" w:cs="Arial"/>
                <w:color w:val="FF0000"/>
                <w:sz w:val="20"/>
                <w:szCs w:val="20"/>
                <w:lang w:eastAsia="pt-BR"/>
              </w:rPr>
              <w:t>(600 horas)</w:t>
            </w:r>
          </w:p>
        </w:tc>
      </w:tr>
      <w:tr w:rsidR="0012698C" w:rsidRPr="008C4BBD" w:rsidTr="00C23975">
        <w:trPr>
          <w:trHeight w:val="488"/>
        </w:trPr>
        <w:tc>
          <w:tcPr>
            <w:tcW w:w="3481" w:type="dxa"/>
            <w:vMerge/>
            <w:tcBorders>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12698C" w:rsidRPr="008C4BBD" w:rsidRDefault="0012698C" w:rsidP="00C23975">
            <w:pPr>
              <w:spacing w:after="120" w:line="253" w:lineRule="atLeast"/>
              <w:ind w:left="150" w:right="150"/>
              <w:jc w:val="center"/>
              <w:rPr>
                <w:rFonts w:ascii="Arial" w:eastAsia="Times New Roman" w:hAnsi="Arial" w:cs="Arial"/>
                <w:b/>
                <w:bCs/>
                <w:color w:val="222222"/>
                <w:sz w:val="20"/>
                <w:szCs w:val="20"/>
                <w:lang w:eastAsia="pt-BR"/>
              </w:rPr>
            </w:pPr>
          </w:p>
        </w:tc>
        <w:tc>
          <w:tcPr>
            <w:tcW w:w="15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12698C" w:rsidRPr="008C4BBD" w:rsidRDefault="0012698C" w:rsidP="00C23975">
            <w:pPr>
              <w:spacing w:after="120" w:line="253" w:lineRule="atLeast"/>
              <w:jc w:val="center"/>
              <w:rPr>
                <w:rFonts w:ascii="Arial" w:eastAsia="Times New Roman" w:hAnsi="Arial" w:cs="Arial"/>
                <w:color w:val="FF0000"/>
                <w:sz w:val="20"/>
                <w:szCs w:val="20"/>
                <w:lang w:eastAsia="pt-BR"/>
              </w:rPr>
            </w:pPr>
            <w:r w:rsidRPr="008C4BBD">
              <w:rPr>
                <w:rFonts w:ascii="Arial" w:eastAsia="Times New Roman" w:hAnsi="Arial" w:cs="Arial"/>
                <w:color w:val="FF0000"/>
                <w:sz w:val="20"/>
                <w:szCs w:val="20"/>
                <w:lang w:eastAsia="pt-BR"/>
              </w:rPr>
              <w:t>Pós-graduação em Qualidade de vida nas Organizações</w:t>
            </w:r>
          </w:p>
          <w:p w:rsidR="0012698C" w:rsidRPr="008C4BBD" w:rsidRDefault="0012698C" w:rsidP="00C23975">
            <w:pPr>
              <w:spacing w:after="120" w:line="253" w:lineRule="atLeast"/>
              <w:jc w:val="center"/>
              <w:rPr>
                <w:rFonts w:ascii="Arial" w:eastAsia="Times New Roman" w:hAnsi="Arial" w:cs="Arial"/>
                <w:color w:val="FF0000"/>
                <w:sz w:val="20"/>
                <w:szCs w:val="20"/>
                <w:lang w:eastAsia="pt-BR"/>
              </w:rPr>
            </w:pPr>
            <w:r w:rsidRPr="008C4BBD">
              <w:rPr>
                <w:rFonts w:ascii="Arial" w:eastAsia="Times New Roman" w:hAnsi="Arial" w:cs="Arial"/>
                <w:color w:val="FF0000"/>
                <w:sz w:val="20"/>
                <w:szCs w:val="20"/>
                <w:lang w:eastAsia="pt-BR"/>
              </w:rPr>
              <w:t>(NOVO)</w:t>
            </w:r>
          </w:p>
        </w:tc>
        <w:tc>
          <w:tcPr>
            <w:tcW w:w="764"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12698C" w:rsidRPr="008C4BBD" w:rsidRDefault="0012698C" w:rsidP="00C23975">
            <w:pPr>
              <w:spacing w:after="120" w:line="253" w:lineRule="atLeast"/>
              <w:jc w:val="center"/>
              <w:rPr>
                <w:rFonts w:ascii="Arial" w:eastAsia="Times New Roman" w:hAnsi="Arial" w:cs="Arial"/>
                <w:color w:val="FF0000"/>
                <w:sz w:val="20"/>
                <w:szCs w:val="20"/>
                <w:lang w:eastAsia="pt-BR"/>
              </w:rPr>
            </w:pPr>
            <w:r w:rsidRPr="008C4BBD">
              <w:rPr>
                <w:rFonts w:ascii="Arial" w:eastAsia="Times New Roman" w:hAnsi="Arial" w:cs="Arial"/>
                <w:color w:val="FF0000"/>
                <w:sz w:val="20"/>
                <w:szCs w:val="20"/>
                <w:lang w:eastAsia="pt-BR"/>
              </w:rPr>
              <w:t>25</w:t>
            </w:r>
          </w:p>
        </w:tc>
        <w:tc>
          <w:tcPr>
            <w:tcW w:w="18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12698C" w:rsidRPr="008C4BBD" w:rsidRDefault="0012698C" w:rsidP="00C23975">
            <w:pPr>
              <w:spacing w:after="120" w:line="253" w:lineRule="atLeast"/>
              <w:jc w:val="center"/>
              <w:rPr>
                <w:rFonts w:ascii="Arial" w:eastAsia="Times New Roman" w:hAnsi="Arial" w:cs="Arial"/>
                <w:color w:val="FF0000"/>
                <w:sz w:val="20"/>
                <w:szCs w:val="20"/>
                <w:lang w:eastAsia="pt-BR"/>
              </w:rPr>
            </w:pPr>
            <w:r w:rsidRPr="008C4BBD">
              <w:rPr>
                <w:rFonts w:ascii="Arial" w:eastAsia="Times New Roman" w:hAnsi="Arial" w:cs="Arial"/>
                <w:color w:val="FF0000"/>
                <w:sz w:val="20"/>
                <w:szCs w:val="20"/>
                <w:lang w:eastAsia="pt-BR"/>
              </w:rPr>
              <w:t>Vespertino/Noturno</w:t>
            </w:r>
          </w:p>
        </w:tc>
        <w:tc>
          <w:tcPr>
            <w:tcW w:w="155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12698C" w:rsidRPr="008C4BBD" w:rsidRDefault="0012698C" w:rsidP="00C23975">
            <w:pPr>
              <w:spacing w:after="120" w:line="253" w:lineRule="atLeast"/>
              <w:jc w:val="center"/>
              <w:rPr>
                <w:rFonts w:ascii="Arial" w:eastAsia="Times New Roman" w:hAnsi="Arial" w:cs="Arial"/>
                <w:color w:val="FF0000"/>
                <w:sz w:val="20"/>
                <w:szCs w:val="20"/>
                <w:lang w:eastAsia="pt-BR"/>
              </w:rPr>
            </w:pPr>
            <w:proofErr w:type="gramStart"/>
            <w:r w:rsidRPr="008C4BBD">
              <w:rPr>
                <w:rFonts w:ascii="Arial" w:hAnsi="Arial" w:cs="Arial"/>
                <w:sz w:val="20"/>
                <w:szCs w:val="20"/>
              </w:rPr>
              <w:t>1</w:t>
            </w:r>
            <w:proofErr w:type="gramEnd"/>
            <w:r w:rsidRPr="008C4BBD">
              <w:rPr>
                <w:rFonts w:ascii="Arial" w:hAnsi="Arial" w:cs="Arial"/>
                <w:sz w:val="20"/>
                <w:szCs w:val="20"/>
              </w:rPr>
              <w:t xml:space="preserve"> ano (360 horas)</w:t>
            </w:r>
          </w:p>
        </w:tc>
      </w:tr>
      <w:tr w:rsidR="0012698C" w:rsidRPr="008C4BBD" w:rsidTr="00C23975">
        <w:trPr>
          <w:trHeight w:val="488"/>
        </w:trPr>
        <w:tc>
          <w:tcPr>
            <w:tcW w:w="348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12698C" w:rsidRPr="008C4BBD" w:rsidRDefault="0012698C" w:rsidP="00C23975">
            <w:pPr>
              <w:spacing w:after="120" w:line="253" w:lineRule="atLeast"/>
              <w:jc w:val="right"/>
              <w:rPr>
                <w:rFonts w:ascii="Arial" w:eastAsia="Times New Roman" w:hAnsi="Arial" w:cs="Arial"/>
                <w:b/>
                <w:bCs/>
                <w:color w:val="222222"/>
                <w:sz w:val="20"/>
                <w:szCs w:val="20"/>
                <w:lang w:eastAsia="pt-BR"/>
              </w:rPr>
            </w:pPr>
          </w:p>
        </w:tc>
        <w:tc>
          <w:tcPr>
            <w:tcW w:w="5759" w:type="dxa"/>
            <w:gridSpan w:val="4"/>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12698C" w:rsidRPr="008C4BBD" w:rsidRDefault="0012698C" w:rsidP="00C23975">
            <w:pPr>
              <w:spacing w:after="120" w:line="253" w:lineRule="atLeast"/>
              <w:jc w:val="center"/>
              <w:rPr>
                <w:rFonts w:ascii="Arial" w:eastAsia="Times New Roman" w:hAnsi="Arial" w:cs="Arial"/>
                <w:bCs/>
                <w:color w:val="222222"/>
                <w:sz w:val="20"/>
                <w:szCs w:val="20"/>
                <w:lang w:eastAsia="pt-BR"/>
              </w:rPr>
            </w:pPr>
          </w:p>
        </w:tc>
      </w:tr>
      <w:tr w:rsidR="0012698C" w:rsidRPr="008C4BBD" w:rsidTr="00C23975">
        <w:trPr>
          <w:trHeight w:val="488"/>
        </w:trPr>
        <w:tc>
          <w:tcPr>
            <w:tcW w:w="348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12698C" w:rsidRPr="008C4BBD" w:rsidRDefault="0012698C" w:rsidP="00C23975">
            <w:pPr>
              <w:spacing w:after="120" w:line="253" w:lineRule="atLeast"/>
              <w:jc w:val="right"/>
              <w:rPr>
                <w:rFonts w:ascii="Arial" w:eastAsia="Times New Roman" w:hAnsi="Arial" w:cs="Arial"/>
                <w:color w:val="222222"/>
                <w:sz w:val="20"/>
                <w:szCs w:val="20"/>
                <w:lang w:eastAsia="pt-BR"/>
              </w:rPr>
            </w:pPr>
            <w:r w:rsidRPr="008C4BBD">
              <w:rPr>
                <w:rFonts w:ascii="Arial" w:eastAsia="Times New Roman" w:hAnsi="Arial" w:cs="Arial"/>
                <w:b/>
                <w:bCs/>
                <w:color w:val="222222"/>
                <w:sz w:val="20"/>
                <w:szCs w:val="20"/>
                <w:lang w:eastAsia="pt-BR"/>
              </w:rPr>
              <w:t>Total de vagas disponíveis</w:t>
            </w:r>
          </w:p>
          <w:p w:rsidR="0012698C" w:rsidRPr="008C4BBD" w:rsidRDefault="0012698C" w:rsidP="00C23975">
            <w:pPr>
              <w:spacing w:after="120" w:line="253" w:lineRule="atLeast"/>
              <w:rPr>
                <w:rFonts w:ascii="Arial" w:eastAsia="Times New Roman" w:hAnsi="Arial" w:cs="Arial"/>
                <w:color w:val="222222"/>
                <w:sz w:val="20"/>
                <w:szCs w:val="20"/>
                <w:lang w:eastAsia="pt-BR"/>
              </w:rPr>
            </w:pPr>
          </w:p>
        </w:tc>
        <w:tc>
          <w:tcPr>
            <w:tcW w:w="5759" w:type="dxa"/>
            <w:gridSpan w:val="4"/>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2698C" w:rsidRPr="008C4BBD" w:rsidRDefault="0012698C" w:rsidP="00C23975">
            <w:pPr>
              <w:spacing w:after="120" w:line="253" w:lineRule="atLeast"/>
              <w:jc w:val="center"/>
              <w:rPr>
                <w:rFonts w:ascii="Arial" w:eastAsia="Times New Roman" w:hAnsi="Arial" w:cs="Arial"/>
                <w:color w:val="222222"/>
                <w:sz w:val="20"/>
                <w:szCs w:val="20"/>
                <w:lang w:eastAsia="pt-BR"/>
              </w:rPr>
            </w:pPr>
            <w:r w:rsidRPr="008C4BBD">
              <w:rPr>
                <w:rFonts w:ascii="Arial" w:eastAsia="Times New Roman" w:hAnsi="Arial" w:cs="Arial"/>
                <w:b/>
                <w:bCs/>
                <w:color w:val="222222"/>
                <w:sz w:val="20"/>
                <w:szCs w:val="20"/>
                <w:lang w:eastAsia="pt-BR"/>
              </w:rPr>
              <w:t>525 vagas</w:t>
            </w:r>
          </w:p>
        </w:tc>
      </w:tr>
    </w:tbl>
    <w:p w:rsidR="00AF0085" w:rsidRPr="0012698C" w:rsidRDefault="00AF0085" w:rsidP="0012698C">
      <w:pPr>
        <w:spacing w:after="0"/>
        <w:rPr>
          <w:rFonts w:ascii="Arial" w:hAnsi="Arial" w:cs="Arial"/>
          <w:sz w:val="20"/>
          <w:szCs w:val="20"/>
        </w:rPr>
      </w:pPr>
    </w:p>
    <w:sectPr w:rsidR="00AF0085" w:rsidRPr="001269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11E7C"/>
    <w:multiLevelType w:val="multilevel"/>
    <w:tmpl w:val="7670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12C"/>
    <w:rsid w:val="00124C24"/>
    <w:rsid w:val="0012698C"/>
    <w:rsid w:val="00233B1F"/>
    <w:rsid w:val="003A212C"/>
    <w:rsid w:val="003D4499"/>
    <w:rsid w:val="004411AA"/>
    <w:rsid w:val="005603D9"/>
    <w:rsid w:val="007A62B6"/>
    <w:rsid w:val="007E5908"/>
    <w:rsid w:val="0089064F"/>
    <w:rsid w:val="00950FDB"/>
    <w:rsid w:val="009852FF"/>
    <w:rsid w:val="009A3885"/>
    <w:rsid w:val="009B6602"/>
    <w:rsid w:val="00A379DE"/>
    <w:rsid w:val="00AF0085"/>
    <w:rsid w:val="00B979B8"/>
    <w:rsid w:val="00C25703"/>
    <w:rsid w:val="00C32D56"/>
    <w:rsid w:val="00C4796A"/>
    <w:rsid w:val="00D74C0A"/>
    <w:rsid w:val="00D869FD"/>
    <w:rsid w:val="00DB5DE7"/>
    <w:rsid w:val="00E5208C"/>
    <w:rsid w:val="00F26E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12C"/>
  </w:style>
  <w:style w:type="paragraph" w:styleId="Ttulo1">
    <w:name w:val="heading 1"/>
    <w:basedOn w:val="Normal"/>
    <w:link w:val="Ttulo1Char"/>
    <w:uiPriority w:val="9"/>
    <w:qFormat/>
    <w:rsid w:val="009B66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A212C"/>
    <w:rPr>
      <w:color w:val="0000FF" w:themeColor="hyperlink"/>
      <w:u w:val="single"/>
    </w:rPr>
  </w:style>
  <w:style w:type="table" w:styleId="Tabelacomgrade">
    <w:name w:val="Table Grid"/>
    <w:basedOn w:val="Tabelanormal"/>
    <w:uiPriority w:val="59"/>
    <w:rsid w:val="003A2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rsid w:val="005603D9"/>
    <w:pPr>
      <w:suppressLineNumbers/>
      <w:suppressAutoHyphens/>
    </w:pPr>
    <w:rPr>
      <w:rFonts w:ascii="Calibri" w:eastAsia="Calibri" w:hAnsi="Calibri" w:cs="Calibri"/>
      <w:lang w:eastAsia="ar-SA"/>
    </w:rPr>
  </w:style>
  <w:style w:type="character" w:customStyle="1" w:styleId="Ttulo1Char">
    <w:name w:val="Título 1 Char"/>
    <w:basedOn w:val="Fontepargpadro"/>
    <w:link w:val="Ttulo1"/>
    <w:uiPriority w:val="9"/>
    <w:rsid w:val="009B6602"/>
    <w:rPr>
      <w:rFonts w:ascii="Times New Roman" w:eastAsia="Times New Roman" w:hAnsi="Times New Roman" w:cs="Times New Roman"/>
      <w:b/>
      <w:bCs/>
      <w:kern w:val="36"/>
      <w:sz w:val="48"/>
      <w:szCs w:val="48"/>
      <w:lang w:eastAsia="pt-BR"/>
    </w:rPr>
  </w:style>
  <w:style w:type="paragraph" w:customStyle="1" w:styleId="rtejustify">
    <w:name w:val="rtejustify"/>
    <w:basedOn w:val="Normal"/>
    <w:rsid w:val="009B660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B6602"/>
  </w:style>
  <w:style w:type="character" w:styleId="Forte">
    <w:name w:val="Strong"/>
    <w:basedOn w:val="Fontepargpadro"/>
    <w:uiPriority w:val="22"/>
    <w:qFormat/>
    <w:rsid w:val="009B6602"/>
    <w:rPr>
      <w:b/>
      <w:bCs/>
    </w:rPr>
  </w:style>
  <w:style w:type="character" w:styleId="HiperlinkVisitado">
    <w:name w:val="FollowedHyperlink"/>
    <w:basedOn w:val="Fontepargpadro"/>
    <w:uiPriority w:val="99"/>
    <w:semiHidden/>
    <w:unhideWhenUsed/>
    <w:rsid w:val="007E5908"/>
    <w:rPr>
      <w:color w:val="800080" w:themeColor="followedHyperlink"/>
      <w:u w:val="single"/>
    </w:rPr>
  </w:style>
  <w:style w:type="paragraph" w:styleId="NormalWeb">
    <w:name w:val="Normal (Web)"/>
    <w:basedOn w:val="Normal"/>
    <w:uiPriority w:val="99"/>
    <w:unhideWhenUsed/>
    <w:rsid w:val="007A62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l">
    <w:name w:val="il"/>
    <w:basedOn w:val="Fontepargpadro"/>
    <w:rsid w:val="007A62B6"/>
  </w:style>
  <w:style w:type="character" w:styleId="nfase">
    <w:name w:val="Emphasis"/>
    <w:basedOn w:val="Fontepargpadro"/>
    <w:uiPriority w:val="20"/>
    <w:qFormat/>
    <w:rsid w:val="007A62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12C"/>
  </w:style>
  <w:style w:type="paragraph" w:styleId="Ttulo1">
    <w:name w:val="heading 1"/>
    <w:basedOn w:val="Normal"/>
    <w:link w:val="Ttulo1Char"/>
    <w:uiPriority w:val="9"/>
    <w:qFormat/>
    <w:rsid w:val="009B66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A212C"/>
    <w:rPr>
      <w:color w:val="0000FF" w:themeColor="hyperlink"/>
      <w:u w:val="single"/>
    </w:rPr>
  </w:style>
  <w:style w:type="table" w:styleId="Tabelacomgrade">
    <w:name w:val="Table Grid"/>
    <w:basedOn w:val="Tabelanormal"/>
    <w:uiPriority w:val="59"/>
    <w:rsid w:val="003A2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rsid w:val="005603D9"/>
    <w:pPr>
      <w:suppressLineNumbers/>
      <w:suppressAutoHyphens/>
    </w:pPr>
    <w:rPr>
      <w:rFonts w:ascii="Calibri" w:eastAsia="Calibri" w:hAnsi="Calibri" w:cs="Calibri"/>
      <w:lang w:eastAsia="ar-SA"/>
    </w:rPr>
  </w:style>
  <w:style w:type="character" w:customStyle="1" w:styleId="Ttulo1Char">
    <w:name w:val="Título 1 Char"/>
    <w:basedOn w:val="Fontepargpadro"/>
    <w:link w:val="Ttulo1"/>
    <w:uiPriority w:val="9"/>
    <w:rsid w:val="009B6602"/>
    <w:rPr>
      <w:rFonts w:ascii="Times New Roman" w:eastAsia="Times New Roman" w:hAnsi="Times New Roman" w:cs="Times New Roman"/>
      <w:b/>
      <w:bCs/>
      <w:kern w:val="36"/>
      <w:sz w:val="48"/>
      <w:szCs w:val="48"/>
      <w:lang w:eastAsia="pt-BR"/>
    </w:rPr>
  </w:style>
  <w:style w:type="paragraph" w:customStyle="1" w:styleId="rtejustify">
    <w:name w:val="rtejustify"/>
    <w:basedOn w:val="Normal"/>
    <w:rsid w:val="009B660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B6602"/>
  </w:style>
  <w:style w:type="character" w:styleId="Forte">
    <w:name w:val="Strong"/>
    <w:basedOn w:val="Fontepargpadro"/>
    <w:uiPriority w:val="22"/>
    <w:qFormat/>
    <w:rsid w:val="009B6602"/>
    <w:rPr>
      <w:b/>
      <w:bCs/>
    </w:rPr>
  </w:style>
  <w:style w:type="character" w:styleId="HiperlinkVisitado">
    <w:name w:val="FollowedHyperlink"/>
    <w:basedOn w:val="Fontepargpadro"/>
    <w:uiPriority w:val="99"/>
    <w:semiHidden/>
    <w:unhideWhenUsed/>
    <w:rsid w:val="007E5908"/>
    <w:rPr>
      <w:color w:val="800080" w:themeColor="followedHyperlink"/>
      <w:u w:val="single"/>
    </w:rPr>
  </w:style>
  <w:style w:type="paragraph" w:styleId="NormalWeb">
    <w:name w:val="Normal (Web)"/>
    <w:basedOn w:val="Normal"/>
    <w:uiPriority w:val="99"/>
    <w:unhideWhenUsed/>
    <w:rsid w:val="007A62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l">
    <w:name w:val="il"/>
    <w:basedOn w:val="Fontepargpadro"/>
    <w:rsid w:val="007A62B6"/>
  </w:style>
  <w:style w:type="character" w:styleId="nfase">
    <w:name w:val="Emphasis"/>
    <w:basedOn w:val="Fontepargpadro"/>
    <w:uiPriority w:val="20"/>
    <w:qFormat/>
    <w:rsid w:val="007A62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62017">
      <w:bodyDiv w:val="1"/>
      <w:marLeft w:val="0"/>
      <w:marRight w:val="0"/>
      <w:marTop w:val="0"/>
      <w:marBottom w:val="0"/>
      <w:divBdr>
        <w:top w:val="none" w:sz="0" w:space="0" w:color="auto"/>
        <w:left w:val="none" w:sz="0" w:space="0" w:color="auto"/>
        <w:bottom w:val="none" w:sz="0" w:space="0" w:color="auto"/>
        <w:right w:val="none" w:sz="0" w:space="0" w:color="auto"/>
      </w:divBdr>
    </w:div>
    <w:div w:id="380906552">
      <w:bodyDiv w:val="1"/>
      <w:marLeft w:val="0"/>
      <w:marRight w:val="0"/>
      <w:marTop w:val="0"/>
      <w:marBottom w:val="0"/>
      <w:divBdr>
        <w:top w:val="none" w:sz="0" w:space="0" w:color="auto"/>
        <w:left w:val="none" w:sz="0" w:space="0" w:color="auto"/>
        <w:bottom w:val="none" w:sz="0" w:space="0" w:color="auto"/>
        <w:right w:val="none" w:sz="0" w:space="0" w:color="auto"/>
      </w:divBdr>
    </w:div>
    <w:div w:id="445082190">
      <w:bodyDiv w:val="1"/>
      <w:marLeft w:val="0"/>
      <w:marRight w:val="0"/>
      <w:marTop w:val="0"/>
      <w:marBottom w:val="0"/>
      <w:divBdr>
        <w:top w:val="none" w:sz="0" w:space="0" w:color="auto"/>
        <w:left w:val="none" w:sz="0" w:space="0" w:color="auto"/>
        <w:bottom w:val="none" w:sz="0" w:space="0" w:color="auto"/>
        <w:right w:val="none" w:sz="0" w:space="0" w:color="auto"/>
      </w:divBdr>
    </w:div>
    <w:div w:id="1058556382">
      <w:bodyDiv w:val="1"/>
      <w:marLeft w:val="0"/>
      <w:marRight w:val="0"/>
      <w:marTop w:val="0"/>
      <w:marBottom w:val="0"/>
      <w:divBdr>
        <w:top w:val="none" w:sz="0" w:space="0" w:color="auto"/>
        <w:left w:val="none" w:sz="0" w:space="0" w:color="auto"/>
        <w:bottom w:val="none" w:sz="0" w:space="0" w:color="auto"/>
        <w:right w:val="none" w:sz="0" w:space="0" w:color="auto"/>
      </w:divBdr>
    </w:div>
    <w:div w:id="162283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pese.ifsudestemg.edu.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3846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IFSudeste-MG</dc:creator>
  <cp:lastModifiedBy>Juliana Rodrigues de Almeida</cp:lastModifiedBy>
  <cp:revision>2</cp:revision>
  <dcterms:created xsi:type="dcterms:W3CDTF">2019-08-09T15:30:00Z</dcterms:created>
  <dcterms:modified xsi:type="dcterms:W3CDTF">2019-08-09T15:30:00Z</dcterms:modified>
</cp:coreProperties>
</file>