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69" w:rsidRDefault="001240A5">
      <w:pPr>
        <w:pStyle w:val="Remetente"/>
        <w:tabs>
          <w:tab w:val="center" w:pos="4906"/>
          <w:tab w:val="right" w:pos="9813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 xml:space="preserve">ESTAGIO PROBATORIO – AVALIAÇÃO </w:t>
      </w:r>
      <w:r>
        <w:rPr>
          <w:sz w:val="24"/>
          <w:szCs w:val="24"/>
        </w:rPr>
        <w:tab/>
      </w:r>
    </w:p>
    <w:p w:rsidR="00BB4F69" w:rsidRDefault="001240A5">
      <w:pPr>
        <w:pStyle w:val="Remetente"/>
        <w:jc w:val="center"/>
        <w:rPr>
          <w:b/>
          <w:bCs/>
          <w:sz w:val="23"/>
          <w:szCs w:val="23"/>
          <w:u w:val="single"/>
        </w:rPr>
      </w:pPr>
      <w:r>
        <w:rPr>
          <w:sz w:val="24"/>
          <w:szCs w:val="24"/>
        </w:rPr>
        <w:t>FORMULÁRIO I</w:t>
      </w:r>
    </w:p>
    <w:p w:rsidR="00BB4F69" w:rsidRDefault="001240A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AVALIAÇÃO ESTÁGIO PROBATÓRIO A SER PREENCHIDO PELA CHEFIA IMEDIATA</w:t>
      </w:r>
    </w:p>
    <w:p w:rsidR="00BB4F69" w:rsidRDefault="00BB4F6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75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72"/>
        <w:gridCol w:w="2163"/>
        <w:gridCol w:w="3518"/>
      </w:tblGrid>
      <w:tr w:rsidR="00BB4F69">
        <w:tc>
          <w:tcPr>
            <w:tcW w:w="9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 de Avaliação: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4F69" w:rsidRDefault="00BB4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69">
        <w:tc>
          <w:tcPr>
            <w:tcW w:w="9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Servidor: </w:t>
            </w:r>
          </w:p>
          <w:p w:rsidR="00BB4F69" w:rsidRDefault="00BB4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F69"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Cargo: </w:t>
            </w:r>
          </w:p>
          <w:p w:rsidR="00BB4F69" w:rsidRDefault="00124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 EBTT</w:t>
            </w:r>
          </w:p>
          <w:p w:rsidR="00BB4F69" w:rsidRDefault="00BB4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Matricula SIAPE:</w:t>
            </w:r>
          </w:p>
          <w:p w:rsidR="00BB4F69" w:rsidRDefault="00BB4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Lotação:</w:t>
            </w:r>
          </w:p>
          <w:p w:rsidR="00BB4F69" w:rsidRDefault="001240A5">
            <w:r>
              <w:rPr>
                <w:rFonts w:ascii="Arial" w:hAnsi="Arial" w:cs="Arial"/>
                <w:b/>
                <w:sz w:val="20"/>
                <w:szCs w:val="20"/>
              </w:rPr>
              <w:t>CGE – Campus Muriaé</w:t>
            </w:r>
          </w:p>
        </w:tc>
      </w:tr>
      <w:tr w:rsidR="00BB4F69">
        <w:tc>
          <w:tcPr>
            <w:tcW w:w="9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Atribuições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Departamento/Setor:</w:t>
            </w:r>
          </w:p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  <w:p w:rsidR="00BB4F69" w:rsidRDefault="00BB4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69">
        <w:tc>
          <w:tcPr>
            <w:tcW w:w="9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desenvolvidas pelo Servidor:</w:t>
            </w:r>
          </w:p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do Ensino Técnico e Tecnológico</w:t>
            </w:r>
          </w:p>
          <w:p w:rsidR="00BB4F69" w:rsidRDefault="00BB4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F69" w:rsidRDefault="00BB4F69">
      <w:pPr>
        <w:jc w:val="both"/>
      </w:pPr>
    </w:p>
    <w:tbl>
      <w:tblPr>
        <w:tblW w:w="976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46"/>
        <w:gridCol w:w="5218"/>
      </w:tblGrid>
      <w:tr w:rsidR="00BB4F69">
        <w:trPr>
          <w:trHeight w:val="192"/>
        </w:trPr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A SEREM AVALIADOS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GRADUAÇÃO DOS CRITÉRIOS</w:t>
            </w:r>
          </w:p>
        </w:tc>
      </w:tr>
      <w:tr w:rsidR="00BB4F69">
        <w:trPr>
          <w:trHeight w:val="1125"/>
        </w:trPr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de iniciativa</w:t>
            </w:r>
          </w:p>
          <w:p w:rsidR="00BB4F69" w:rsidRDefault="001240A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Responsabilidade</w:t>
            </w:r>
          </w:p>
          <w:p w:rsidR="00BB4F69" w:rsidRDefault="001240A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Produtividade</w:t>
            </w:r>
          </w:p>
          <w:p w:rsidR="00BB4F69" w:rsidRDefault="001240A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Assiduidade e Pontualidade</w:t>
            </w:r>
          </w:p>
          <w:p w:rsidR="00BB4F69" w:rsidRDefault="001240A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– Máximo              20 pontos </w:t>
            </w:r>
          </w:p>
          <w:p w:rsidR="00BB4F69" w:rsidRDefault="001240A5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Bom                   15 pontos</w:t>
            </w:r>
          </w:p>
          <w:p w:rsidR="00BB4F69" w:rsidRDefault="001240A5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Média                 10 pontos</w:t>
            </w:r>
          </w:p>
          <w:p w:rsidR="00BB4F69" w:rsidRDefault="001240A5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– Insuficiente           5 pontos</w:t>
            </w:r>
          </w:p>
          <w:p w:rsidR="00BB4F69" w:rsidRDefault="00BB4F69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F69" w:rsidRDefault="00BB4F69">
      <w:pPr>
        <w:jc w:val="both"/>
      </w:pPr>
    </w:p>
    <w:p w:rsidR="00BB4F69" w:rsidRDefault="001240A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 chefia imediata deverá assinalar com um X, de acordo com a graduação dos critérios, aquela </w:t>
      </w:r>
      <w:r>
        <w:rPr>
          <w:rFonts w:ascii="Arial" w:hAnsi="Arial" w:cs="Arial"/>
          <w:b/>
          <w:sz w:val="20"/>
          <w:szCs w:val="20"/>
          <w:u w:val="single"/>
        </w:rPr>
        <w:t>alternativa que mais fielmente traduza o desempenho do servidor, após análise criteriosa e imparcial:</w:t>
      </w:r>
    </w:p>
    <w:p w:rsidR="00BB4F69" w:rsidRDefault="00BB4F6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4F69" w:rsidRDefault="001240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Capacidade de Iniciativa</w:t>
      </w:r>
    </w:p>
    <w:p w:rsidR="00BB4F69" w:rsidRDefault="001240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Considere a capacidade do servidor para aprender e buscar soluções adequadas para resolver problemas que surjam no seu trabalho.</w:t>
      </w:r>
    </w:p>
    <w:tbl>
      <w:tblPr>
        <w:tblW w:w="96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9262"/>
      </w:tblGrid>
      <w:tr w:rsidR="00BB4F69">
        <w:tc>
          <w:tcPr>
            <w:tcW w:w="410" w:type="dxa"/>
            <w:shd w:val="clear" w:color="auto" w:fill="auto"/>
          </w:tcPr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9261" w:type="dxa"/>
            <w:shd w:val="clear" w:color="auto" w:fill="auto"/>
          </w:tcPr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Apresenta iniciativa e capacidade para resolver problemas e busca maximizar resultados através de sua criatividade. </w:t>
            </w:r>
          </w:p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2 -Apresenta capacidade para resolver os problemas do dia-a-dia, buscando atender às necessidades do setor. </w:t>
            </w:r>
          </w:p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 </w:t>
            </w:r>
            <w:r>
              <w:rPr>
                <w:rFonts w:ascii="Arial" w:hAnsi="Arial" w:cs="Arial"/>
                <w:sz w:val="20"/>
                <w:szCs w:val="20"/>
              </w:rPr>
              <w:t xml:space="preserve">Não possui iniciativa e só quando solicitado procura resolver os problemas rotineiros. </w:t>
            </w:r>
          </w:p>
          <w:p w:rsidR="00BB4F69" w:rsidRDefault="001240A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4 - Não possui iniciativa mesmo quando cobrado, independente do problema. </w:t>
            </w:r>
          </w:p>
        </w:tc>
      </w:tr>
    </w:tbl>
    <w:p w:rsidR="00BB4F69" w:rsidRDefault="00BB4F69">
      <w:pPr>
        <w:jc w:val="both"/>
      </w:pPr>
    </w:p>
    <w:p w:rsidR="00BB4F69" w:rsidRDefault="001240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Responsabilidade</w:t>
      </w:r>
    </w:p>
    <w:p w:rsidR="00BB4F69" w:rsidRDefault="001240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Considere o comprometimento e empenho com que o servidor realiza o trabalh</w:t>
      </w:r>
      <w:r>
        <w:rPr>
          <w:rFonts w:ascii="Arial" w:hAnsi="Arial" w:cs="Arial"/>
          <w:sz w:val="20"/>
          <w:szCs w:val="20"/>
        </w:rPr>
        <w:t>o, o cuidado apresentado com materiais e equipamentos utilizados, bem como sua discrição em relação a dados sigilosos.</w:t>
      </w:r>
    </w:p>
    <w:tbl>
      <w:tblPr>
        <w:tblW w:w="96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9262"/>
      </w:tblGrid>
      <w:tr w:rsidR="00BB4F69">
        <w:tc>
          <w:tcPr>
            <w:tcW w:w="410" w:type="dxa"/>
            <w:shd w:val="clear" w:color="auto" w:fill="auto"/>
          </w:tcPr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9261" w:type="dxa"/>
            <w:shd w:val="clear" w:color="auto" w:fill="auto"/>
          </w:tcPr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Possui responsabilidade acima do exigido para suas atribuições. Desempenha perfeitamente suas tarefas sem precisar ser lembrado pelo superior. Além de conhecer bem os equipamentos e as práticas de manutenção, colabora com os demais nesse sentido. Conhe</w:t>
            </w:r>
            <w:r>
              <w:rPr>
                <w:rFonts w:ascii="Arial" w:hAnsi="Arial" w:cs="Arial"/>
                <w:sz w:val="20"/>
                <w:szCs w:val="20"/>
              </w:rPr>
              <w:t xml:space="preserve">ce as normas de segurança e as aplica. </w:t>
            </w:r>
          </w:p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Possui responsabilidade adequada ao exigido. Mostra-se comprometido e empenhado com o trabalho que realiza. Inspira confiança e raramente precisa ser lembrado pelo superior sobre algum trabalho. Conhece bem os eq</w:t>
            </w:r>
            <w:r>
              <w:rPr>
                <w:rFonts w:ascii="Arial" w:hAnsi="Arial" w:cs="Arial"/>
                <w:sz w:val="20"/>
                <w:szCs w:val="20"/>
              </w:rPr>
              <w:t xml:space="preserve">uipamentos e as práticas de manutenção. É preocupado com as normas de segurança e procura aplicá-las. </w:t>
            </w:r>
          </w:p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3 - Às vezes mostra-se descomprometido com o trabalho que lhe é designado, sendo necessário alertá-lo quanto a esse aspecto. Precisa ser mais cuidadoso.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 certa negligência com materiais e equipamentos de trabalho. Precisa ser lembrado que a não observação das normas de segurança pode causar danos. </w:t>
            </w:r>
          </w:p>
          <w:p w:rsidR="00BB4F69" w:rsidRDefault="001240A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4 -Mostra-se descomprometido com o trabalho que realiza. Falta-lhe responsabilidade para com os trab</w:t>
            </w:r>
            <w:r>
              <w:rPr>
                <w:rFonts w:ascii="Arial" w:hAnsi="Arial" w:cs="Arial"/>
                <w:sz w:val="20"/>
                <w:szCs w:val="20"/>
              </w:rPr>
              <w:t xml:space="preserve">alhos e zelo pelos equipamentos. É incapaz de responder pelos seus atos, não inspira confiança. Desconhece as normas de segurança e não se preocupa em conhecê-las. </w:t>
            </w:r>
          </w:p>
        </w:tc>
      </w:tr>
    </w:tbl>
    <w:p w:rsidR="00BB4F69" w:rsidRDefault="00BB4F69">
      <w:pPr>
        <w:jc w:val="both"/>
      </w:pPr>
    </w:p>
    <w:p w:rsidR="00BB4F69" w:rsidRDefault="001240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Produtividade</w:t>
      </w:r>
    </w:p>
    <w:p w:rsidR="00BB4F69" w:rsidRDefault="001240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Considere a quantidade e a Qualidade do trabalho executado e o tempo gasto </w:t>
      </w:r>
      <w:r>
        <w:rPr>
          <w:rFonts w:ascii="Arial" w:hAnsi="Arial" w:cs="Arial"/>
          <w:sz w:val="20"/>
          <w:szCs w:val="20"/>
        </w:rPr>
        <w:t>para realizá-lo em relação ao que é esperado para a função que o servidor desempenha.</w:t>
      </w:r>
    </w:p>
    <w:tbl>
      <w:tblPr>
        <w:tblW w:w="96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9262"/>
      </w:tblGrid>
      <w:tr w:rsidR="00BB4F69">
        <w:tc>
          <w:tcPr>
            <w:tcW w:w="410" w:type="dxa"/>
            <w:shd w:val="clear" w:color="auto" w:fill="auto"/>
          </w:tcPr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9261" w:type="dxa"/>
            <w:shd w:val="clear" w:color="auto" w:fill="auto"/>
          </w:tcPr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Trabalha rápido e bem, mesmo que haja um aumento inesperado de trabalho. A quantidade e a qualidade do trabalho superam as expectativas e exigências do setor. </w:t>
            </w:r>
          </w:p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2 - A quantidade e a qualidade do trabalho estão adequadas às exigências do setor. </w:t>
            </w:r>
          </w:p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A qu</w:t>
            </w:r>
            <w:r>
              <w:rPr>
                <w:rFonts w:ascii="Arial" w:hAnsi="Arial" w:cs="Arial"/>
                <w:sz w:val="20"/>
                <w:szCs w:val="20"/>
              </w:rPr>
              <w:t xml:space="preserve">antidade e, ou, qualidade do trabalho apresentado é irregular, precisando ser cobrado para atender às exigências do setor. </w:t>
            </w:r>
          </w:p>
          <w:p w:rsidR="00BB4F69" w:rsidRDefault="001240A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4 - A quantidade e a qualidade do trabalho apresentado são insuficientes e, mesmo quando cobrado, não atende às exigências mínimas d</w:t>
            </w:r>
            <w:r>
              <w:rPr>
                <w:rFonts w:ascii="Arial" w:hAnsi="Arial" w:cs="Arial"/>
                <w:sz w:val="20"/>
                <w:szCs w:val="20"/>
              </w:rPr>
              <w:t xml:space="preserve">o setor. </w:t>
            </w:r>
          </w:p>
        </w:tc>
      </w:tr>
    </w:tbl>
    <w:p w:rsidR="00BB4F69" w:rsidRDefault="00BB4F69">
      <w:pPr>
        <w:jc w:val="both"/>
      </w:pPr>
    </w:p>
    <w:p w:rsidR="00BB4F69" w:rsidRDefault="001240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Assiduidade e Pontualidade</w:t>
      </w:r>
    </w:p>
    <w:p w:rsidR="00BB4F69" w:rsidRDefault="001240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Considere o comparecimento e a presença assídua do servidor no seu local de trabalho.</w:t>
      </w:r>
    </w:p>
    <w:tbl>
      <w:tblPr>
        <w:tblW w:w="96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9262"/>
      </w:tblGrid>
      <w:tr w:rsidR="00BB4F69">
        <w:tc>
          <w:tcPr>
            <w:tcW w:w="410" w:type="dxa"/>
            <w:shd w:val="clear" w:color="auto" w:fill="auto"/>
          </w:tcPr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9261" w:type="dxa"/>
            <w:shd w:val="clear" w:color="auto" w:fill="auto"/>
          </w:tcPr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Comparece assiduamente, permanece no seu local de trabalho e demonstra ser comprometido.   Quando </w:t>
            </w:r>
            <w:r>
              <w:rPr>
                <w:rFonts w:ascii="Arial" w:hAnsi="Arial" w:cs="Arial"/>
                <w:sz w:val="20"/>
                <w:szCs w:val="20"/>
              </w:rPr>
              <w:t>eventualmente falta, justifica.</w:t>
            </w:r>
          </w:p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2 - Comparece regularmente e procura justificar sua ausência, quando ocorre. </w:t>
            </w:r>
          </w:p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3 - Constantemente falta e com freqüência se ausenta de seu local de trabalho para tratar de assuntos de seu interesse, justificando. Suas </w:t>
            </w:r>
            <w:r>
              <w:rPr>
                <w:rFonts w:ascii="Arial" w:hAnsi="Arial" w:cs="Arial"/>
                <w:sz w:val="20"/>
                <w:szCs w:val="20"/>
              </w:rPr>
              <w:t>atitudes demonstram simples acomodação no trabalho.</w:t>
            </w:r>
          </w:p>
          <w:p w:rsidR="00BB4F69" w:rsidRDefault="001240A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4 - Falta, ausenta-se com freqüência de seu local de trabalho e não procura justificar.</w:t>
            </w:r>
          </w:p>
        </w:tc>
      </w:tr>
    </w:tbl>
    <w:p w:rsidR="00BB4F69" w:rsidRDefault="00BB4F69">
      <w:pPr>
        <w:jc w:val="both"/>
      </w:pPr>
    </w:p>
    <w:p w:rsidR="00BB4F69" w:rsidRDefault="001240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Disciplina </w:t>
      </w:r>
    </w:p>
    <w:p w:rsidR="00BB4F69" w:rsidRDefault="001240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Considere o comportamento do servidor no que se refere ao conhecimento e ao cumprimento das normas e r</w:t>
      </w:r>
      <w:r>
        <w:rPr>
          <w:rFonts w:ascii="Arial" w:hAnsi="Arial" w:cs="Arial"/>
          <w:sz w:val="20"/>
          <w:szCs w:val="20"/>
        </w:rPr>
        <w:t>egulamentos estabelecidos.</w:t>
      </w:r>
    </w:p>
    <w:tbl>
      <w:tblPr>
        <w:tblW w:w="96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9262"/>
      </w:tblGrid>
      <w:tr w:rsidR="00BB4F69">
        <w:tc>
          <w:tcPr>
            <w:tcW w:w="410" w:type="dxa"/>
            <w:shd w:val="clear" w:color="auto" w:fill="auto"/>
          </w:tcPr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BB4F69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  <w:p w:rsidR="00BB4F69" w:rsidRDefault="001240A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9261" w:type="dxa"/>
            <w:shd w:val="clear" w:color="auto" w:fill="auto"/>
          </w:tcPr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Demonstra disciplina em seus atos, comportamentos e atitudes, cumprindo e aceitando as normas e regulamentos estabelecidos.</w:t>
            </w:r>
          </w:p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Cumpre as normas e regulamentos estabelecidos.</w:t>
            </w:r>
          </w:p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3 - Não cumpre e ainda tenta </w:t>
            </w:r>
            <w:r>
              <w:rPr>
                <w:rFonts w:ascii="Arial" w:hAnsi="Arial" w:cs="Arial"/>
                <w:sz w:val="20"/>
                <w:szCs w:val="20"/>
              </w:rPr>
              <w:t>burlar as normas e regulamentos estabelecidos.</w:t>
            </w:r>
          </w:p>
          <w:p w:rsidR="00BB4F69" w:rsidRDefault="001240A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4 - Às vezes não cumpre as normas e regulamentos estabelecidos, prejudicando o trabalho do seu setor.</w:t>
            </w:r>
          </w:p>
        </w:tc>
      </w:tr>
    </w:tbl>
    <w:p w:rsidR="00BB4F69" w:rsidRDefault="00BB4F69">
      <w:pPr>
        <w:jc w:val="both"/>
      </w:pPr>
    </w:p>
    <w:tbl>
      <w:tblPr>
        <w:tblW w:w="8607" w:type="dxa"/>
        <w:tblInd w:w="4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17"/>
        <w:gridCol w:w="1265"/>
        <w:gridCol w:w="4525"/>
      </w:tblGrid>
      <w:tr w:rsidR="00BB4F69">
        <w:tc>
          <w:tcPr>
            <w:tcW w:w="4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BB4F6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F69" w:rsidRDefault="00124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AVALIADOS</w:t>
            </w:r>
          </w:p>
          <w:p w:rsidR="00BB4F69" w:rsidRDefault="00BB4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BB4F6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F69" w:rsidRDefault="001240A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ATINGIDA PELO SERVIDOR</w:t>
            </w:r>
          </w:p>
        </w:tc>
      </w:tr>
      <w:tr w:rsidR="00BB4F69">
        <w:trPr>
          <w:trHeight w:val="254"/>
        </w:trPr>
        <w:tc>
          <w:tcPr>
            <w:tcW w:w="28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Capacidade de iniciativa  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pontos</w:t>
            </w:r>
          </w:p>
        </w:tc>
        <w:tc>
          <w:tcPr>
            <w:tcW w:w="4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BB4F6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69"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Responsabilidade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pontos 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BB4F69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B4F69"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Produtividade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20 pontos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BB4F69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B4F69"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Assiduidade e Pontualidade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20 pontos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BB4F69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B4F69"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Disciplina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20 pontos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BB4F69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B4F69">
        <w:tc>
          <w:tcPr>
            <w:tcW w:w="4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BB4F6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F69" w:rsidRDefault="0012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PONTOS: 100 pontos</w:t>
            </w:r>
          </w:p>
          <w:p w:rsidR="00BB4F69" w:rsidRDefault="00BB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BB4F6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F69" w:rsidRDefault="001240A5">
            <w:r>
              <w:rPr>
                <w:rFonts w:ascii="Arial" w:hAnsi="Arial" w:cs="Arial"/>
                <w:b/>
                <w:sz w:val="20"/>
                <w:szCs w:val="20"/>
              </w:rPr>
              <w:t xml:space="preserve">TOTAL DE PONTOS OBTIDOS: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</w:t>
            </w:r>
          </w:p>
        </w:tc>
      </w:tr>
    </w:tbl>
    <w:p w:rsidR="00BB4F69" w:rsidRDefault="00BB4F69"/>
    <w:p w:rsidR="00BB4F69" w:rsidRDefault="00BB4F69"/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RECOMENDAÇÕES:</w:t>
      </w:r>
      <w:r>
        <w:rPr>
          <w:rFonts w:ascii="Arial" w:hAnsi="Arial" w:cs="Arial"/>
          <w:sz w:val="20"/>
          <w:szCs w:val="20"/>
        </w:rPr>
        <w:t xml:space="preserve"> Quais os aspectos precisam ser aprimorados para que o servidor apresente melhor desempenho?</w:t>
      </w:r>
    </w:p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BB4F69" w:rsidRDefault="00BB4F69">
      <w:pPr>
        <w:rPr>
          <w:rFonts w:ascii="Arial" w:hAnsi="Arial" w:cs="Arial"/>
          <w:sz w:val="20"/>
          <w:szCs w:val="20"/>
        </w:rPr>
      </w:pPr>
    </w:p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ORIENTAÇÔES:</w:t>
      </w:r>
      <w:r>
        <w:rPr>
          <w:rFonts w:ascii="Arial" w:hAnsi="Arial" w:cs="Arial"/>
          <w:sz w:val="20"/>
          <w:szCs w:val="20"/>
        </w:rPr>
        <w:t xml:space="preserve"> Que orientações a chefia sugere para solucionar as falha</w:t>
      </w:r>
      <w:r>
        <w:rPr>
          <w:rFonts w:ascii="Arial" w:hAnsi="Arial" w:cs="Arial"/>
          <w:sz w:val="20"/>
          <w:szCs w:val="20"/>
        </w:rPr>
        <w:t>s do servidor?</w:t>
      </w:r>
    </w:p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</w:t>
      </w:r>
    </w:p>
    <w:p w:rsidR="00BB4F69" w:rsidRDefault="00BB4F69">
      <w:pPr>
        <w:rPr>
          <w:rFonts w:ascii="Arial" w:hAnsi="Arial" w:cs="Arial"/>
          <w:sz w:val="20"/>
          <w:szCs w:val="20"/>
        </w:rPr>
      </w:pPr>
    </w:p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CAPACITAÇÃO:</w:t>
      </w:r>
      <w:r>
        <w:rPr>
          <w:rFonts w:ascii="Arial" w:hAnsi="Arial" w:cs="Arial"/>
          <w:sz w:val="20"/>
          <w:szCs w:val="20"/>
        </w:rPr>
        <w:t xml:space="preserve"> Que tipo de capacitação o servidor deve receber?</w:t>
      </w:r>
    </w:p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BB4F69" w:rsidRDefault="00BB4F69">
      <w:pPr>
        <w:rPr>
          <w:rFonts w:ascii="Arial" w:hAnsi="Arial" w:cs="Arial"/>
          <w:sz w:val="20"/>
          <w:szCs w:val="20"/>
        </w:rPr>
      </w:pPr>
    </w:p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CONCLUSÃO DA AVALIAÇÃO DO PERÍODO </w:t>
      </w:r>
    </w:p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servidor, até o momento, é considerado: </w:t>
      </w:r>
    </w:p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Apto,  igual ou acima de  50 pontos </w:t>
      </w:r>
    </w:p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Inapto, abaixo de 50 pontos </w:t>
      </w:r>
    </w:p>
    <w:p w:rsidR="00BB4F69" w:rsidRDefault="00BB4F69">
      <w:pPr>
        <w:rPr>
          <w:rFonts w:ascii="Arial" w:hAnsi="Arial" w:cs="Arial"/>
          <w:sz w:val="20"/>
          <w:szCs w:val="20"/>
        </w:rPr>
      </w:pPr>
    </w:p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REUNIÃO DE AVALIAÇÃO:</w:t>
      </w:r>
    </w:p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Após </w:t>
      </w:r>
      <w:r>
        <w:rPr>
          <w:rFonts w:ascii="Arial" w:hAnsi="Arial" w:cs="Arial"/>
          <w:bCs/>
          <w:sz w:val="20"/>
          <w:szCs w:val="20"/>
        </w:rPr>
        <w:t>preencher</w:t>
      </w:r>
      <w:r>
        <w:rPr>
          <w:rFonts w:ascii="Arial" w:hAnsi="Arial" w:cs="Arial"/>
          <w:sz w:val="20"/>
          <w:szCs w:val="20"/>
        </w:rPr>
        <w:t xml:space="preserve"> este formulário o servidor e a chefia imediata devem reunir-se para avaliar o resultado deste período. </w:t>
      </w:r>
      <w:r>
        <w:rPr>
          <w:rFonts w:ascii="Arial" w:hAnsi="Arial" w:cs="Arial"/>
          <w:sz w:val="20"/>
          <w:szCs w:val="20"/>
        </w:rPr>
        <w:br/>
        <w:t>Foi realizada a reunião: (   ) Sim.  (   ) Não</w:t>
      </w:r>
    </w:p>
    <w:p w:rsidR="00BB4F69" w:rsidRDefault="00BB4F69">
      <w:pPr>
        <w:rPr>
          <w:rFonts w:ascii="Arial" w:hAnsi="Arial" w:cs="Arial"/>
          <w:sz w:val="20"/>
          <w:szCs w:val="20"/>
        </w:rPr>
      </w:pPr>
    </w:p>
    <w:p w:rsidR="00BB4F69" w:rsidRDefault="00BB4F69">
      <w:pPr>
        <w:rPr>
          <w:rFonts w:ascii="Arial" w:hAnsi="Arial" w:cs="Arial"/>
          <w:sz w:val="20"/>
          <w:szCs w:val="20"/>
        </w:rPr>
      </w:pPr>
    </w:p>
    <w:p w:rsidR="00BB4F69" w:rsidRDefault="001240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______/______/_____</w:t>
      </w:r>
    </w:p>
    <w:p w:rsidR="00BB4F69" w:rsidRDefault="00BB4F69">
      <w:pPr>
        <w:rPr>
          <w:rFonts w:ascii="Arial" w:hAnsi="Arial" w:cs="Arial"/>
          <w:sz w:val="20"/>
          <w:szCs w:val="20"/>
        </w:rPr>
      </w:pPr>
    </w:p>
    <w:p w:rsidR="00BB4F69" w:rsidRDefault="00BB4F69">
      <w:pPr>
        <w:rPr>
          <w:rFonts w:ascii="Arial" w:hAnsi="Arial" w:cs="Arial"/>
          <w:sz w:val="20"/>
          <w:szCs w:val="20"/>
        </w:rPr>
      </w:pPr>
    </w:p>
    <w:p w:rsidR="00BB4F69" w:rsidRDefault="00BB4F69">
      <w:pPr>
        <w:rPr>
          <w:rFonts w:ascii="Arial" w:hAnsi="Arial" w:cs="Arial"/>
          <w:sz w:val="20"/>
          <w:szCs w:val="20"/>
        </w:rPr>
      </w:pPr>
    </w:p>
    <w:p w:rsidR="00BB4F69" w:rsidRDefault="001240A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                                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BB4F69" w:rsidRDefault="001240A5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Assinatura do Servidor                                             Assinatura da Chefia Imediata</w:t>
      </w:r>
    </w:p>
    <w:p w:rsidR="00BB4F69" w:rsidRDefault="00BB4F69">
      <w:pPr>
        <w:jc w:val="center"/>
        <w:rPr>
          <w:rFonts w:ascii="Arial" w:hAnsi="Arial" w:cs="Arial"/>
          <w:sz w:val="20"/>
          <w:szCs w:val="20"/>
        </w:rPr>
      </w:pPr>
    </w:p>
    <w:p w:rsidR="00BB4F69" w:rsidRDefault="00BB4F69">
      <w:pPr>
        <w:jc w:val="center"/>
        <w:rPr>
          <w:rFonts w:ascii="Arial" w:hAnsi="Arial" w:cs="Arial"/>
          <w:sz w:val="20"/>
          <w:szCs w:val="20"/>
        </w:rPr>
      </w:pPr>
    </w:p>
    <w:p w:rsidR="00BB4F69" w:rsidRDefault="00BB4F69">
      <w:pPr>
        <w:jc w:val="center"/>
        <w:rPr>
          <w:rFonts w:ascii="Arial" w:hAnsi="Arial" w:cs="Arial"/>
          <w:sz w:val="20"/>
          <w:szCs w:val="20"/>
        </w:rPr>
      </w:pPr>
    </w:p>
    <w:p w:rsidR="00BB4F69" w:rsidRDefault="001240A5">
      <w:pPr>
        <w:jc w:val="center"/>
        <w:rPr>
          <w:rFonts w:eastAsia="Arial" w:cs="Arial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BB4F69" w:rsidRDefault="001240A5">
      <w:pPr>
        <w:pStyle w:val="Remetente"/>
        <w:jc w:val="center"/>
        <w:rPr>
          <w:sz w:val="24"/>
          <w:szCs w:val="24"/>
        </w:rPr>
      </w:pPr>
      <w:r>
        <w:rPr>
          <w:rFonts w:eastAsia="Arial"/>
        </w:rPr>
        <w:t xml:space="preserve"> </w:t>
      </w:r>
      <w:r>
        <w:t>Assinatura do Diretor do Departamento</w:t>
      </w: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</w:pPr>
    </w:p>
    <w:p w:rsidR="00BB4F69" w:rsidRDefault="00BB4F69">
      <w:pPr>
        <w:pStyle w:val="Remetente"/>
        <w:jc w:val="center"/>
        <w:rPr>
          <w:sz w:val="24"/>
          <w:szCs w:val="24"/>
        </w:rPr>
        <w:sectPr w:rsidR="00BB4F69">
          <w:headerReference w:type="default" r:id="rId8"/>
          <w:pgSz w:w="11906" w:h="16838"/>
          <w:pgMar w:top="1134" w:right="1100" w:bottom="1049" w:left="1100" w:header="709" w:footer="0" w:gutter="0"/>
          <w:cols w:space="720"/>
          <w:formProt w:val="0"/>
          <w:docGrid w:linePitch="360"/>
        </w:sectPr>
      </w:pPr>
    </w:p>
    <w:p w:rsidR="00BB4F69" w:rsidRDefault="001240A5">
      <w:pPr>
        <w:pStyle w:val="Remetente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ESTAGIO PROBATORIO – AUTO-AVALIAÇÃO</w:t>
      </w:r>
    </w:p>
    <w:p w:rsidR="00BB4F69" w:rsidRDefault="001240A5">
      <w:pPr>
        <w:pStyle w:val="Remetente"/>
        <w:ind w:firstLine="708"/>
        <w:jc w:val="center"/>
        <w:rPr>
          <w:b/>
        </w:rPr>
      </w:pPr>
      <w:r>
        <w:rPr>
          <w:sz w:val="24"/>
          <w:szCs w:val="24"/>
        </w:rPr>
        <w:t>ANEXO II</w:t>
      </w:r>
    </w:p>
    <w:tbl>
      <w:tblPr>
        <w:tblW w:w="14512" w:type="dxa"/>
        <w:tblInd w:w="4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79"/>
        <w:gridCol w:w="2311"/>
        <w:gridCol w:w="9922"/>
      </w:tblGrid>
      <w:tr w:rsidR="00BB4F69">
        <w:tc>
          <w:tcPr>
            <w:tcW w:w="14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 de Avaliação: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4F69" w:rsidRDefault="00BB4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69">
        <w:tc>
          <w:tcPr>
            <w:tcW w:w="14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Servidor: </w:t>
            </w:r>
          </w:p>
          <w:p w:rsidR="00BB4F69" w:rsidRDefault="00BB4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F69"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Cargo: </w:t>
            </w:r>
          </w:p>
          <w:p w:rsidR="00BB4F69" w:rsidRDefault="00124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 EBTT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Matricula SIAPE:</w:t>
            </w:r>
          </w:p>
          <w:p w:rsidR="00BB4F69" w:rsidRDefault="00BB4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Lotação:</w:t>
            </w:r>
          </w:p>
          <w:p w:rsidR="00BB4F69" w:rsidRDefault="001240A5">
            <w:r>
              <w:rPr>
                <w:rFonts w:ascii="Arial" w:hAnsi="Arial" w:cs="Arial"/>
                <w:b/>
                <w:sz w:val="20"/>
                <w:szCs w:val="20"/>
              </w:rPr>
              <w:t>CGE – Campus Muriaé</w:t>
            </w:r>
          </w:p>
        </w:tc>
      </w:tr>
      <w:tr w:rsidR="00BB4F69">
        <w:tc>
          <w:tcPr>
            <w:tcW w:w="14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Chefia </w:t>
            </w:r>
            <w:r>
              <w:rPr>
                <w:rFonts w:ascii="Arial" w:hAnsi="Arial" w:cs="Arial"/>
                <w:b/>
                <w:sz w:val="20"/>
                <w:szCs w:val="20"/>
              </w:rPr>
              <w:t>Imediata:</w:t>
            </w:r>
          </w:p>
          <w:p w:rsidR="00BB4F69" w:rsidRDefault="00BB4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69">
        <w:tc>
          <w:tcPr>
            <w:tcW w:w="14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desenvolvidas:</w:t>
            </w:r>
          </w:p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do Ensino Técnico e Tecnológico.</w:t>
            </w:r>
          </w:p>
          <w:p w:rsidR="00BB4F69" w:rsidRDefault="00BB4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69">
        <w:tc>
          <w:tcPr>
            <w:tcW w:w="14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r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</w:tc>
      </w:tr>
      <w:tr w:rsidR="00BB4F69">
        <w:tc>
          <w:tcPr>
            <w:tcW w:w="14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Avalie o seu desempenho, identificando os aspectos positivos e as dificuldades encontradas, bem como as alternativas de solução encontradas.</w:t>
            </w:r>
          </w:p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</w:t>
            </w:r>
          </w:p>
          <w:p w:rsidR="00BB4F69" w:rsidRDefault="00BB4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69">
        <w:tc>
          <w:tcPr>
            <w:tcW w:w="14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Avalie as condições de trabalho de sua unidade, considerando os seguintes aspectos:</w:t>
            </w:r>
          </w:p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Coordenação, planejamento, e avaliação do </w:t>
            </w:r>
            <w:r>
              <w:rPr>
                <w:rFonts w:ascii="Arial" w:hAnsi="Arial" w:cs="Arial"/>
                <w:sz w:val="20"/>
                <w:szCs w:val="20"/>
              </w:rPr>
              <w:t>trabalho; aspectos físicos, equipamentos e materiais; higiene, segurança, relações de trabalho, etc.</w:t>
            </w:r>
          </w:p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</w:t>
            </w:r>
          </w:p>
          <w:p w:rsidR="00BB4F69" w:rsidRDefault="00BB4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69">
        <w:tc>
          <w:tcPr>
            <w:tcW w:w="14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tipo de capacitação v</w:t>
            </w:r>
            <w:r>
              <w:rPr>
                <w:rFonts w:ascii="Arial" w:hAnsi="Arial" w:cs="Arial"/>
                <w:sz w:val="20"/>
                <w:szCs w:val="20"/>
              </w:rPr>
              <w:t>ocê solicita, tendo em vista as necessidades do trabalho?</w:t>
            </w:r>
          </w:p>
          <w:p w:rsidR="00BB4F69" w:rsidRDefault="00BB4F6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69">
        <w:tc>
          <w:tcPr>
            <w:tcW w:w="14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Faça uma analise do processo de avaliação do estagio probatório, apontando eventuais problemas, sugerindo alterações, etc.</w:t>
            </w:r>
          </w:p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</w:t>
            </w:r>
          </w:p>
          <w:p w:rsidR="00BB4F69" w:rsidRDefault="00BB4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69">
        <w:tc>
          <w:tcPr>
            <w:tcW w:w="14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1240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Outras observações:</w:t>
            </w:r>
          </w:p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BB4F69" w:rsidRDefault="00BB4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69">
        <w:trPr>
          <w:trHeight w:val="1400"/>
        </w:trPr>
        <w:tc>
          <w:tcPr>
            <w:tcW w:w="14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F69" w:rsidRDefault="00BB4F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12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______/______/_____</w:t>
            </w:r>
          </w:p>
          <w:p w:rsidR="00BB4F69" w:rsidRDefault="00BB4F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F69" w:rsidRDefault="0012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                __________________________________               __________________________________</w:t>
            </w:r>
          </w:p>
          <w:p w:rsidR="00BB4F69" w:rsidRDefault="001240A5"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Ass. do Servidor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Ass. Chefia Imediata                                    Assinatura do Diretor do Departamento</w:t>
            </w:r>
          </w:p>
        </w:tc>
      </w:tr>
    </w:tbl>
    <w:p w:rsidR="00BB4F69" w:rsidRDefault="00BB4F69">
      <w:pPr>
        <w:tabs>
          <w:tab w:val="left" w:pos="6105"/>
        </w:tabs>
      </w:pPr>
    </w:p>
    <w:sectPr w:rsidR="00BB4F69">
      <w:headerReference w:type="default" r:id="rId9"/>
      <w:pgSz w:w="16838" w:h="11906" w:orient="landscape"/>
      <w:pgMar w:top="1100" w:right="1418" w:bottom="777" w:left="128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A5" w:rsidRDefault="001240A5">
      <w:r>
        <w:separator/>
      </w:r>
    </w:p>
  </w:endnote>
  <w:endnote w:type="continuationSeparator" w:id="0">
    <w:p w:rsidR="001240A5" w:rsidRDefault="0012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A5" w:rsidRDefault="001240A5">
      <w:r>
        <w:separator/>
      </w:r>
    </w:p>
  </w:footnote>
  <w:footnote w:type="continuationSeparator" w:id="0">
    <w:p w:rsidR="001240A5" w:rsidRDefault="0012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69" w:rsidRDefault="001240A5">
    <w:pPr>
      <w:pStyle w:val="Cabealho"/>
      <w:rPr>
        <w:rFonts w:ascii="Arial" w:hAnsi="Arial" w:cs="Arial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0" distR="8890" simplePos="0" relativeHeight="5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-20955</wp:posOffset>
          </wp:positionV>
          <wp:extent cx="1477010" cy="53911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 Unicode" w:eastAsia="Lucida Sans Unicode" w:hAnsi="Lucida Sans Unicode" w:cs="Lucida Sans Unicode"/>
        <w:b/>
        <w:bCs/>
        <w:sz w:val="20"/>
        <w:szCs w:val="20"/>
      </w:rPr>
      <w:t xml:space="preserve">                                                                                                             </w:t>
    </w:r>
  </w:p>
  <w:p w:rsidR="00BB4F69" w:rsidRDefault="001240A5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IF SUDESTE MG – REITORIA</w:t>
    </w:r>
  </w:p>
  <w:p w:rsidR="00BB4F69" w:rsidRDefault="001240A5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Francisco Bernardino, 165 – 4º andar – Centro </w:t>
    </w:r>
    <w:r>
      <w:rPr>
        <w:rFonts w:ascii="Arial" w:hAnsi="Arial" w:cs="Arial"/>
        <w:sz w:val="16"/>
        <w:szCs w:val="16"/>
      </w:rPr>
      <w:t>– 36.013-100 – Juiz de Fora – MG</w:t>
    </w:r>
  </w:p>
  <w:p w:rsidR="00BB4F69" w:rsidRDefault="001240A5">
    <w:pPr>
      <w:pStyle w:val="Cabealho"/>
      <w:jc w:val="center"/>
    </w:pPr>
    <w:r>
      <w:rPr>
        <w:rFonts w:ascii="Arial" w:hAnsi="Arial" w:cs="Arial"/>
        <w:sz w:val="16"/>
        <w:szCs w:val="16"/>
      </w:rPr>
      <w:t>Telefax: (32) 3257-4100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69" w:rsidRDefault="001240A5">
    <w:pPr>
      <w:pStyle w:val="Cabealho"/>
    </w:pPr>
    <w:r>
      <w:rPr>
        <w:noProof/>
        <w:lang w:eastAsia="pt-BR"/>
      </w:rPr>
      <w:drawing>
        <wp:anchor distT="0" distB="0" distL="0" distR="8890" simplePos="0" relativeHeight="4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-20955</wp:posOffset>
          </wp:positionV>
          <wp:extent cx="1477010" cy="53911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 Unicode" w:eastAsia="Lucida Sans Unicode" w:hAnsi="Lucida Sans Unicode" w:cs="Lucida Sans Unicode"/>
        <w:b/>
        <w:bCs/>
        <w:sz w:val="20"/>
        <w:szCs w:val="20"/>
      </w:rPr>
      <w:t xml:space="preserve">                                                                                                             </w:t>
    </w:r>
  </w:p>
  <w:p w:rsidR="00BB4F69" w:rsidRDefault="001240A5">
    <w:pPr>
      <w:pStyle w:val="Cabealho"/>
      <w:jc w:val="center"/>
    </w:pPr>
    <w:r>
      <w:rPr>
        <w:rFonts w:ascii="Arial" w:hAnsi="Arial" w:cs="Arial"/>
        <w:b/>
        <w:bCs/>
        <w:sz w:val="16"/>
        <w:szCs w:val="16"/>
      </w:rPr>
      <w:t>IF SUDESTE MG – REITORIA</w:t>
    </w:r>
  </w:p>
  <w:p w:rsidR="00BB4F69" w:rsidRDefault="001240A5">
    <w:pPr>
      <w:pStyle w:val="Cabealho"/>
      <w:jc w:val="center"/>
    </w:pPr>
    <w:r>
      <w:rPr>
        <w:rFonts w:ascii="Arial" w:hAnsi="Arial" w:cs="Arial"/>
        <w:sz w:val="16"/>
        <w:szCs w:val="16"/>
      </w:rPr>
      <w:t xml:space="preserve">Av. </w:t>
    </w:r>
    <w:r>
      <w:rPr>
        <w:rFonts w:ascii="Arial" w:hAnsi="Arial" w:cs="Arial"/>
        <w:sz w:val="16"/>
        <w:szCs w:val="16"/>
      </w:rPr>
      <w:t>Francisco Bernardino, 165 – 4º andar – Centro – 36.013-100 – Juiz de Fora – MG</w:t>
    </w:r>
  </w:p>
  <w:p w:rsidR="00BB4F69" w:rsidRDefault="001240A5">
    <w:pPr>
      <w:pStyle w:val="Cabealho"/>
      <w:jc w:val="center"/>
    </w:pPr>
    <w:r>
      <w:rPr>
        <w:rFonts w:ascii="Arial" w:hAnsi="Arial" w:cs="Arial"/>
        <w:sz w:val="16"/>
        <w:szCs w:val="16"/>
      </w:rPr>
      <w:t>Telefax: (32) 3257-4100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631"/>
    <w:multiLevelType w:val="multilevel"/>
    <w:tmpl w:val="AF606290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3B516D"/>
    <w:multiLevelType w:val="multilevel"/>
    <w:tmpl w:val="22A43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B769E6"/>
    <w:multiLevelType w:val="multilevel"/>
    <w:tmpl w:val="E188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69"/>
    <w:rsid w:val="001240A5"/>
    <w:rsid w:val="0091020C"/>
    <w:rsid w:val="00B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6664-B462-4E01-837E-82574A2C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5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1215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B1215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ascii="Arial" w:hAnsi="Arial" w:cs="Symbol"/>
      <w:sz w:val="20"/>
    </w:rPr>
  </w:style>
  <w:style w:type="character" w:customStyle="1" w:styleId="ListLabel2">
    <w:name w:val="ListLabel 2"/>
    <w:qFormat/>
    <w:rPr>
      <w:rFonts w:ascii="Arial" w:hAnsi="Arial" w:cs="Symbol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B12156"/>
  </w:style>
  <w:style w:type="paragraph" w:styleId="Remetente">
    <w:name w:val="envelope return"/>
    <w:basedOn w:val="Normal"/>
    <w:qFormat/>
    <w:rsid w:val="00B12156"/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B121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qFormat/>
    <w:rsid w:val="00B12156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B12156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C452-D71D-4CF1-8A47-93A70174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antero.vale@ifsudestemg.edu.br</dc:creator>
  <dc:description/>
  <cp:lastModifiedBy>fernanda.rocha</cp:lastModifiedBy>
  <cp:revision>2</cp:revision>
  <dcterms:created xsi:type="dcterms:W3CDTF">2018-12-14T13:04:00Z</dcterms:created>
  <dcterms:modified xsi:type="dcterms:W3CDTF">2018-12-14T13:04:00Z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