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28E" w:rsidRDefault="00724C86">
      <w:pPr>
        <w:pStyle w:val="LO-normal"/>
        <w:jc w:val="center"/>
        <w:rPr>
          <w:rFonts w:ascii="Calibri" w:eastAsia="Calibri" w:hAnsi="Calibri" w:cs="Calibri"/>
          <w:b/>
          <w:bCs/>
          <w:sz w:val="24"/>
          <w:szCs w:val="24"/>
        </w:rPr>
      </w:pPr>
      <w:bookmarkStart w:id="0" w:name="_GoBack"/>
      <w:bookmarkEnd w:id="0"/>
      <w:r>
        <w:rPr>
          <w:rFonts w:ascii="Calibri" w:eastAsia="Calibri" w:hAnsi="Calibri" w:cs="Calibri"/>
          <w:b/>
          <w:bCs/>
          <w:sz w:val="24"/>
          <w:szCs w:val="24"/>
        </w:rPr>
        <w:t xml:space="preserve">EDITAL DE SELEÇÃO DOS REPRESENTANTES DOS SERVIDORES DOCENTES, TÉCNICO ADMINISTRATIVOS EM EDUCAÇÃO E DOS DISCENTES PARA COMPOR O CONSELHO SUPERIOR DO INSTITUTO FEDERAL DE EDUCAÇÃO, CIÊNCIA E TECNOLOGIA DO SUDESTE MG (IF SUDESTE MG) </w:t>
      </w:r>
    </w:p>
    <w:p w:rsidR="0060128E" w:rsidRDefault="00724C86">
      <w:pPr>
        <w:pStyle w:val="LO-normal"/>
        <w:jc w:val="center"/>
        <w:rPr>
          <w:rFonts w:ascii="Calibri" w:eastAsia="Calibri" w:hAnsi="Calibri" w:cs="Calibri"/>
          <w:b/>
          <w:bCs/>
          <w:sz w:val="24"/>
          <w:szCs w:val="24"/>
        </w:rPr>
      </w:pPr>
      <w:r>
        <w:rPr>
          <w:rFonts w:ascii="Calibri" w:eastAsia="Calibri" w:hAnsi="Calibri" w:cs="Calibri"/>
          <w:b/>
          <w:bCs/>
          <w:sz w:val="24"/>
          <w:szCs w:val="24"/>
        </w:rPr>
        <w:t xml:space="preserve">CAMPUS xxxxxxxxxxxxxx </w:t>
      </w:r>
    </w:p>
    <w:p w:rsidR="0060128E" w:rsidRDefault="00724C86">
      <w:pPr>
        <w:pStyle w:val="LO-normal"/>
        <w:jc w:val="center"/>
        <w:rPr>
          <w:rFonts w:ascii="Calibri" w:eastAsia="Calibri" w:hAnsi="Calibri" w:cs="Calibri"/>
          <w:b/>
          <w:bCs/>
          <w:sz w:val="24"/>
          <w:szCs w:val="24"/>
        </w:rPr>
      </w:pPr>
      <w:r>
        <w:rPr>
          <w:rFonts w:ascii="Calibri" w:eastAsia="Calibri" w:hAnsi="Calibri" w:cs="Calibri"/>
          <w:b/>
          <w:bCs/>
          <w:sz w:val="24"/>
          <w:szCs w:val="24"/>
        </w:rPr>
        <w:t xml:space="preserve">PROCESSO ADMINISTRATIVO Nº XXXXXXXXXXXXXXXXXXXX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O Diretor-Geral do Campus XXXXX do Instituto Federal de Educação, Ciência e Tecnologia do Sudeste de Minas Gerais (IF Sudeste MG), nomeado pela Portaria GABREITOR/IFSUDMG nº. xx, de XX de xxxxxxx de 202X, n</w:t>
      </w:r>
      <w:r>
        <w:rPr>
          <w:rFonts w:ascii="Calibri" w:eastAsia="Calibri" w:hAnsi="Calibri" w:cs="Calibri"/>
          <w:sz w:val="24"/>
          <w:szCs w:val="24"/>
        </w:rPr>
        <w:t xml:space="preserve">o uso de suas atribuições legais, torna público o presente Edital de seleção dos representantes dos servidores docentes, técnico-administrativos em educação e dos discente para compor o Conselho Superior do IF Sudeste MG. </w:t>
      </w:r>
    </w:p>
    <w:p w:rsidR="0060128E" w:rsidRDefault="0060128E">
      <w:pPr>
        <w:pStyle w:val="LO-normal"/>
        <w:jc w:val="both"/>
        <w:rPr>
          <w:rFonts w:ascii="Calibri" w:eastAsia="Calibri" w:hAnsi="Calibri" w:cs="Calibri"/>
          <w:sz w:val="24"/>
          <w:szCs w:val="24"/>
        </w:rPr>
      </w:pPr>
    </w:p>
    <w:p w:rsidR="0060128E" w:rsidRDefault="0060128E">
      <w:pPr>
        <w:pStyle w:val="LO-normal"/>
        <w:jc w:val="both"/>
        <w:rPr>
          <w:rFonts w:ascii="Calibri" w:eastAsia="Calibri" w:hAnsi="Calibri" w:cs="Calibri"/>
          <w:sz w:val="24"/>
          <w:szCs w:val="24"/>
        </w:rPr>
      </w:pPr>
    </w:p>
    <w:p w:rsidR="0060128E" w:rsidRDefault="00724C86">
      <w:pPr>
        <w:pStyle w:val="LO-normal"/>
        <w:jc w:val="center"/>
        <w:rPr>
          <w:rFonts w:ascii="Calibri" w:eastAsia="Calibri" w:hAnsi="Calibri" w:cs="Calibri"/>
          <w:sz w:val="24"/>
          <w:szCs w:val="24"/>
        </w:rPr>
      </w:pPr>
      <w:r>
        <w:rPr>
          <w:rFonts w:ascii="Calibri" w:eastAsia="Calibri" w:hAnsi="Calibri" w:cs="Calibri"/>
          <w:b/>
          <w:bCs/>
          <w:sz w:val="24"/>
          <w:szCs w:val="24"/>
        </w:rPr>
        <w:t>1 - DO OBJETO</w:t>
      </w:r>
      <w:r>
        <w:rPr>
          <w:rFonts w:ascii="Calibri" w:eastAsia="Calibri" w:hAnsi="Calibri" w:cs="Calibri"/>
          <w:sz w:val="24"/>
          <w:szCs w:val="24"/>
        </w:rPr>
        <w:t xml:space="preserve"> </w:t>
      </w:r>
    </w:p>
    <w:p w:rsidR="0060128E" w:rsidRDefault="0060128E">
      <w:pPr>
        <w:pStyle w:val="LO-normal"/>
        <w:jc w:val="center"/>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proofErr w:type="gramStart"/>
      <w:r>
        <w:rPr>
          <w:rFonts w:ascii="Calibri" w:eastAsia="Calibri" w:hAnsi="Calibri" w:cs="Calibri"/>
          <w:sz w:val="24"/>
          <w:szCs w:val="24"/>
        </w:rPr>
        <w:t>1.1. O presente</w:t>
      </w:r>
      <w:r>
        <w:rPr>
          <w:rFonts w:ascii="Calibri" w:eastAsia="Calibri" w:hAnsi="Calibri" w:cs="Calibri"/>
          <w:sz w:val="24"/>
          <w:szCs w:val="24"/>
        </w:rPr>
        <w:t xml:space="preserve"> Edital tem por objeto selecionar os representantes dos docentes, dos técnico administrativos em educação e dos discentes para compor o Conselho Superior conforme disposto nos incisos II, III e IV do Artigo 10 do Estatuto do IF Sudeste MG, Resolução CONSU </w:t>
      </w:r>
      <w:r>
        <w:rPr>
          <w:rFonts w:ascii="Calibri" w:eastAsia="Calibri" w:hAnsi="Calibri" w:cs="Calibri"/>
          <w:sz w:val="24"/>
          <w:szCs w:val="24"/>
        </w:rPr>
        <w:t>n.º 23/2018, de 27 de novembro de 2018, com igual teor nos incisos II, III e IV do artigo 5º do Regulamento Próprio do Conselho Superior, Resolução CONSU n.º 06/2019, de 28 de fevereiro de 2019, tendo como referência a Resolução CONSU n.º 32 / 2025 - CONSU</w:t>
      </w:r>
      <w:r>
        <w:rPr>
          <w:rFonts w:ascii="Calibri" w:eastAsia="Calibri" w:hAnsi="Calibri" w:cs="Calibri"/>
          <w:sz w:val="24"/>
          <w:szCs w:val="24"/>
        </w:rPr>
        <w:t>, Regulamento do Processo de Seleção para Composição do Conselho Superior (Consu) do Instituto Federal de Educação, Ciência e Tecnologia do Sudeste de Minas Gerais (IF Sudeste MG)</w:t>
      </w:r>
      <w:proofErr w:type="gramEnd"/>
      <w:r>
        <w:rPr>
          <w:rFonts w:ascii="Calibri" w:eastAsia="Calibri" w:hAnsi="Calibri" w:cs="Calibri"/>
          <w:sz w:val="24"/>
          <w:szCs w:val="24"/>
        </w:rPr>
        <w:t xml:space="preserve">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 xml:space="preserve">1.2. Poderão participar deste Edital: </w:t>
      </w:r>
    </w:p>
    <w:p w:rsidR="0060128E" w:rsidRDefault="0060128E">
      <w:pPr>
        <w:pStyle w:val="LO-normal"/>
        <w:jc w:val="both"/>
        <w:rPr>
          <w:rFonts w:ascii="Calibri" w:eastAsia="Calibri" w:hAnsi="Calibri" w:cs="Calibri"/>
          <w:sz w:val="24"/>
          <w:szCs w:val="24"/>
        </w:rPr>
      </w:pPr>
    </w:p>
    <w:p w:rsidR="0060128E" w:rsidRDefault="00724C86">
      <w:pPr>
        <w:pStyle w:val="LO-normal"/>
        <w:ind w:left="283"/>
        <w:jc w:val="both"/>
        <w:rPr>
          <w:rFonts w:ascii="Calibri" w:eastAsia="Calibri" w:hAnsi="Calibri" w:cs="Calibri"/>
          <w:sz w:val="24"/>
          <w:szCs w:val="24"/>
        </w:rPr>
      </w:pPr>
      <w:r>
        <w:rPr>
          <w:rFonts w:ascii="Calibri" w:eastAsia="Calibri" w:hAnsi="Calibri" w:cs="Calibri"/>
          <w:sz w:val="24"/>
          <w:szCs w:val="24"/>
        </w:rPr>
        <w:t>1.2.1. Os servidores docentes e té</w:t>
      </w:r>
      <w:r>
        <w:rPr>
          <w:rFonts w:ascii="Calibri" w:eastAsia="Calibri" w:hAnsi="Calibri" w:cs="Calibri"/>
          <w:sz w:val="24"/>
          <w:szCs w:val="24"/>
        </w:rPr>
        <w:t xml:space="preserve">cnico-administrativos em educação pertencentes ao Quadro de Pessoal Ativo Permanente deste Instituto Federal, com comprovada lotação e exercício no Campus XXXXXX. </w:t>
      </w:r>
    </w:p>
    <w:p w:rsidR="0060128E" w:rsidRDefault="0060128E">
      <w:pPr>
        <w:pStyle w:val="LO-normal"/>
        <w:ind w:left="283"/>
        <w:jc w:val="both"/>
        <w:rPr>
          <w:rFonts w:ascii="Calibri" w:eastAsia="Calibri" w:hAnsi="Calibri" w:cs="Calibri"/>
          <w:sz w:val="24"/>
          <w:szCs w:val="24"/>
        </w:rPr>
      </w:pPr>
    </w:p>
    <w:p w:rsidR="0060128E" w:rsidRDefault="00724C86">
      <w:pPr>
        <w:pStyle w:val="LO-normal"/>
        <w:ind w:left="283"/>
        <w:jc w:val="both"/>
        <w:rPr>
          <w:rFonts w:ascii="Calibri" w:eastAsia="Calibri" w:hAnsi="Calibri" w:cs="Calibri"/>
          <w:sz w:val="24"/>
          <w:szCs w:val="24"/>
        </w:rPr>
      </w:pPr>
      <w:r>
        <w:rPr>
          <w:rFonts w:ascii="Calibri" w:eastAsia="Calibri" w:hAnsi="Calibri" w:cs="Calibri"/>
          <w:sz w:val="24"/>
          <w:szCs w:val="24"/>
        </w:rPr>
        <w:t>1.2.2. Os discentes, regularmente matriculados em cursos técnicos de nível médio, de gradua</w:t>
      </w:r>
      <w:r>
        <w:rPr>
          <w:rFonts w:ascii="Calibri" w:eastAsia="Calibri" w:hAnsi="Calibri" w:cs="Calibri"/>
          <w:sz w:val="24"/>
          <w:szCs w:val="24"/>
        </w:rPr>
        <w:t xml:space="preserve">ção e de pós-graduação, presenciais ou a distância do Campus XXXXXX, com o mínimo de 16 (dezesseis) anos completos, devidamente comprovados.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 xml:space="preserve">1.3. O processo de seleção será conduzido pela Comissão Eleitoral Local do Campus XXXXX, designada por resolução </w:t>
      </w:r>
      <w:r>
        <w:rPr>
          <w:rFonts w:ascii="Calibri" w:eastAsia="Calibri" w:hAnsi="Calibri" w:cs="Calibri"/>
          <w:sz w:val="24"/>
          <w:szCs w:val="24"/>
        </w:rPr>
        <w:t xml:space="preserve">deliberativa do Diretor-Geral, Resolução XXXXXX.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 xml:space="preserve">1.4. Todos os eventos relacionados a </w:t>
      </w:r>
      <w:proofErr w:type="gramStart"/>
      <w:r>
        <w:rPr>
          <w:rFonts w:ascii="Calibri" w:eastAsia="Calibri" w:hAnsi="Calibri" w:cs="Calibri"/>
          <w:sz w:val="24"/>
          <w:szCs w:val="24"/>
        </w:rPr>
        <w:t>este</w:t>
      </w:r>
      <w:proofErr w:type="gramEnd"/>
      <w:r>
        <w:rPr>
          <w:rFonts w:ascii="Calibri" w:eastAsia="Calibri" w:hAnsi="Calibri" w:cs="Calibri"/>
          <w:sz w:val="24"/>
          <w:szCs w:val="24"/>
        </w:rPr>
        <w:t xml:space="preserve"> Edital serão publicados no endereço </w:t>
      </w:r>
      <w:hyperlink r:id="rId5">
        <w:r>
          <w:rPr>
            <w:rFonts w:ascii="Calibri" w:eastAsia="Calibri" w:hAnsi="Calibri" w:cs="Calibri"/>
            <w:color w:val="1155CC"/>
            <w:sz w:val="24"/>
            <w:szCs w:val="24"/>
            <w:u w:val="single"/>
          </w:rPr>
          <w:t>https://www.ifsudestemg.edu.br/ed</w:t>
        </w:r>
        <w:r>
          <w:rPr>
            <w:rFonts w:ascii="Calibri" w:eastAsia="Calibri" w:hAnsi="Calibri" w:cs="Calibri"/>
            <w:color w:val="1155CC"/>
            <w:sz w:val="24"/>
            <w:szCs w:val="24"/>
            <w:u w:val="single"/>
          </w:rPr>
          <w:t>itais/reitoria/eleicao/conselho-superior/</w:t>
        </w:r>
      </w:hyperlink>
      <w:r>
        <w:rPr>
          <w:rFonts w:ascii="Calibri" w:eastAsia="Calibri" w:hAnsi="Calibri" w:cs="Calibri"/>
          <w:sz w:val="24"/>
          <w:szCs w:val="24"/>
        </w:rPr>
        <w:t xml:space="preserve">. </w:t>
      </w: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lastRenderedPageBreak/>
        <w:t xml:space="preserve">1.5. O mandato dos representantes dos docentes, dos técnico-administrativos em educação e dos discentes, no Conselho Superior do IF Sudeste MG, titulares e suplentes, será de 02 (dois) anos. </w:t>
      </w:r>
    </w:p>
    <w:p w:rsidR="0060128E" w:rsidRDefault="0060128E">
      <w:pPr>
        <w:pStyle w:val="LO-normal"/>
        <w:jc w:val="both"/>
        <w:rPr>
          <w:rFonts w:ascii="Calibri" w:eastAsia="Calibri" w:hAnsi="Calibri" w:cs="Calibri"/>
          <w:sz w:val="24"/>
          <w:szCs w:val="24"/>
        </w:rPr>
      </w:pPr>
    </w:p>
    <w:p w:rsidR="0060128E" w:rsidRDefault="00724C86">
      <w:pPr>
        <w:pStyle w:val="LO-normal"/>
        <w:ind w:left="283"/>
        <w:jc w:val="both"/>
        <w:rPr>
          <w:rFonts w:ascii="Calibri" w:eastAsia="Calibri" w:hAnsi="Calibri" w:cs="Calibri"/>
          <w:sz w:val="24"/>
          <w:szCs w:val="24"/>
        </w:rPr>
      </w:pPr>
      <w:r>
        <w:rPr>
          <w:rFonts w:ascii="Calibri" w:eastAsia="Calibri" w:hAnsi="Calibri" w:cs="Calibri"/>
          <w:sz w:val="24"/>
          <w:szCs w:val="24"/>
        </w:rPr>
        <w:t xml:space="preserve">1.5.1. O início do </w:t>
      </w:r>
      <w:r>
        <w:rPr>
          <w:rFonts w:ascii="Calibri" w:eastAsia="Calibri" w:hAnsi="Calibri" w:cs="Calibri"/>
          <w:sz w:val="24"/>
          <w:szCs w:val="24"/>
        </w:rPr>
        <w:t xml:space="preserve">mandato corresponderá à data de reunião, objeto da primeira convocação, quando será emitido o termo de posse. </w:t>
      </w:r>
    </w:p>
    <w:p w:rsidR="0060128E" w:rsidRDefault="0060128E">
      <w:pPr>
        <w:pStyle w:val="LO-normal"/>
        <w:ind w:left="283"/>
        <w:jc w:val="both"/>
        <w:rPr>
          <w:rFonts w:ascii="Calibri" w:eastAsia="Calibri" w:hAnsi="Calibri" w:cs="Calibri"/>
          <w:sz w:val="24"/>
          <w:szCs w:val="24"/>
        </w:rPr>
      </w:pPr>
    </w:p>
    <w:p w:rsidR="0060128E" w:rsidRDefault="00724C86">
      <w:pPr>
        <w:pStyle w:val="LO-normal"/>
        <w:ind w:left="283"/>
        <w:jc w:val="both"/>
        <w:rPr>
          <w:rFonts w:ascii="Calibri" w:eastAsia="Calibri" w:hAnsi="Calibri" w:cs="Calibri"/>
          <w:sz w:val="24"/>
          <w:szCs w:val="24"/>
        </w:rPr>
      </w:pPr>
      <w:r>
        <w:rPr>
          <w:rFonts w:ascii="Calibri" w:eastAsia="Calibri" w:hAnsi="Calibri" w:cs="Calibri"/>
          <w:sz w:val="24"/>
          <w:szCs w:val="24"/>
        </w:rPr>
        <w:t>1.5.2. Em caso de desistência do titular e do suplente, os demais classificados no processo eleitoral, na ordem de classificação, serão convocad</w:t>
      </w:r>
      <w:r>
        <w:rPr>
          <w:rFonts w:ascii="Calibri" w:eastAsia="Calibri" w:hAnsi="Calibri" w:cs="Calibri"/>
          <w:sz w:val="24"/>
          <w:szCs w:val="24"/>
        </w:rPr>
        <w:t xml:space="preserve">os para ocupar a vaga, para cumprimento do restante do mandato.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 xml:space="preserve">1.6. Cabe à Comissão Eleitoral Local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 receber inscrições dos candidatos;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II. </w:t>
      </w:r>
      <w:proofErr w:type="gramStart"/>
      <w:r>
        <w:rPr>
          <w:rFonts w:ascii="Calibri" w:eastAsia="Calibri" w:hAnsi="Calibri" w:cs="Calibri"/>
          <w:sz w:val="24"/>
          <w:szCs w:val="24"/>
        </w:rPr>
        <w:t>homologar</w:t>
      </w:r>
      <w:proofErr w:type="gramEnd"/>
      <w:r>
        <w:rPr>
          <w:rFonts w:ascii="Calibri" w:eastAsia="Calibri" w:hAnsi="Calibri" w:cs="Calibri"/>
          <w:sz w:val="24"/>
          <w:szCs w:val="24"/>
        </w:rPr>
        <w:t xml:space="preserve"> o registro dos candidatos;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III. </w:t>
      </w:r>
      <w:proofErr w:type="gramStart"/>
      <w:r>
        <w:rPr>
          <w:rFonts w:ascii="Calibri" w:eastAsia="Calibri" w:hAnsi="Calibri" w:cs="Calibri"/>
          <w:sz w:val="24"/>
          <w:szCs w:val="24"/>
        </w:rPr>
        <w:t>divulgar</w:t>
      </w:r>
      <w:proofErr w:type="gramEnd"/>
      <w:r>
        <w:rPr>
          <w:rFonts w:ascii="Calibri" w:eastAsia="Calibri" w:hAnsi="Calibri" w:cs="Calibri"/>
          <w:sz w:val="24"/>
          <w:szCs w:val="24"/>
        </w:rPr>
        <w:t xml:space="preserve"> lista oficial de candidatos;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IV. </w:t>
      </w:r>
      <w:proofErr w:type="gramStart"/>
      <w:r>
        <w:rPr>
          <w:rFonts w:ascii="Calibri" w:eastAsia="Calibri" w:hAnsi="Calibri" w:cs="Calibri"/>
          <w:sz w:val="24"/>
          <w:szCs w:val="24"/>
        </w:rPr>
        <w:t>coordenar</w:t>
      </w:r>
      <w:proofErr w:type="gramEnd"/>
      <w:r>
        <w:rPr>
          <w:rFonts w:ascii="Calibri" w:eastAsia="Calibri" w:hAnsi="Calibri" w:cs="Calibri"/>
          <w:sz w:val="24"/>
          <w:szCs w:val="24"/>
        </w:rPr>
        <w:t xml:space="preserve"> o processo eleitoral;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V. dar ampla divulgação ao processo eleitoral no âmbito dos campi;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VI. </w:t>
      </w:r>
      <w:proofErr w:type="gramStart"/>
      <w:r>
        <w:rPr>
          <w:rFonts w:ascii="Calibri" w:eastAsia="Calibri" w:hAnsi="Calibri" w:cs="Calibri"/>
          <w:sz w:val="24"/>
          <w:szCs w:val="24"/>
        </w:rPr>
        <w:t>divulgar</w:t>
      </w:r>
      <w:proofErr w:type="gramEnd"/>
      <w:r>
        <w:rPr>
          <w:rFonts w:ascii="Calibri" w:eastAsia="Calibri" w:hAnsi="Calibri" w:cs="Calibri"/>
          <w:sz w:val="24"/>
          <w:szCs w:val="24"/>
        </w:rPr>
        <w:t xml:space="preserve"> instruções sobre a forma de votação;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VII. </w:t>
      </w:r>
      <w:proofErr w:type="gramStart"/>
      <w:r>
        <w:rPr>
          <w:rFonts w:ascii="Calibri" w:eastAsia="Calibri" w:hAnsi="Calibri" w:cs="Calibri"/>
          <w:sz w:val="24"/>
          <w:szCs w:val="24"/>
        </w:rPr>
        <w:t>providenciar</w:t>
      </w:r>
      <w:proofErr w:type="gramEnd"/>
      <w:r>
        <w:rPr>
          <w:rFonts w:ascii="Calibri" w:eastAsia="Calibri" w:hAnsi="Calibri" w:cs="Calibri"/>
          <w:sz w:val="24"/>
          <w:szCs w:val="24"/>
        </w:rPr>
        <w:t xml:space="preserve"> e controlar a distribuição do material necessário à votação;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VIII. </w:t>
      </w:r>
      <w:proofErr w:type="gramStart"/>
      <w:r>
        <w:rPr>
          <w:rFonts w:ascii="Calibri" w:eastAsia="Calibri" w:hAnsi="Calibri" w:cs="Calibri"/>
          <w:sz w:val="24"/>
          <w:szCs w:val="24"/>
        </w:rPr>
        <w:t>nomear</w:t>
      </w:r>
      <w:proofErr w:type="gramEnd"/>
      <w:r>
        <w:rPr>
          <w:rFonts w:ascii="Calibri" w:eastAsia="Calibri" w:hAnsi="Calibri" w:cs="Calibri"/>
          <w:sz w:val="24"/>
          <w:szCs w:val="24"/>
        </w:rPr>
        <w:t>, se nec</w:t>
      </w:r>
      <w:r>
        <w:rPr>
          <w:rFonts w:ascii="Calibri" w:eastAsia="Calibri" w:hAnsi="Calibri" w:cs="Calibri"/>
          <w:sz w:val="24"/>
          <w:szCs w:val="24"/>
        </w:rPr>
        <w:t xml:space="preserve">essário, mesários para auxiliá-la no processo eleitoral;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IX. </w:t>
      </w:r>
      <w:proofErr w:type="gramStart"/>
      <w:r>
        <w:rPr>
          <w:rFonts w:ascii="Calibri" w:eastAsia="Calibri" w:hAnsi="Calibri" w:cs="Calibri"/>
          <w:sz w:val="24"/>
          <w:szCs w:val="24"/>
        </w:rPr>
        <w:t>credenciar</w:t>
      </w:r>
      <w:proofErr w:type="gramEnd"/>
      <w:r>
        <w:rPr>
          <w:rFonts w:ascii="Calibri" w:eastAsia="Calibri" w:hAnsi="Calibri" w:cs="Calibri"/>
          <w:sz w:val="24"/>
          <w:szCs w:val="24"/>
        </w:rPr>
        <w:t xml:space="preserve"> fiscais, indicados pelos candidatos, para atuarem juntos às mesas receptoras e apuradoras de votos;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X. elaborar Cédula de Votação, modelo de Ata e Lista Nominal de Votação;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XI. </w:t>
      </w:r>
      <w:proofErr w:type="gramStart"/>
      <w:r>
        <w:rPr>
          <w:rFonts w:ascii="Calibri" w:eastAsia="Calibri" w:hAnsi="Calibri" w:cs="Calibri"/>
          <w:sz w:val="24"/>
          <w:szCs w:val="24"/>
        </w:rPr>
        <w:t>divu</w:t>
      </w:r>
      <w:r>
        <w:rPr>
          <w:rFonts w:ascii="Calibri" w:eastAsia="Calibri" w:hAnsi="Calibri" w:cs="Calibri"/>
          <w:sz w:val="24"/>
          <w:szCs w:val="24"/>
        </w:rPr>
        <w:t>lgar</w:t>
      </w:r>
      <w:proofErr w:type="gramEnd"/>
      <w:r>
        <w:rPr>
          <w:rFonts w:ascii="Calibri" w:eastAsia="Calibri" w:hAnsi="Calibri" w:cs="Calibri"/>
          <w:sz w:val="24"/>
          <w:szCs w:val="24"/>
        </w:rPr>
        <w:t xml:space="preserve"> os resultados da votação em comunicações formais;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XII. </w:t>
      </w:r>
      <w:proofErr w:type="gramStart"/>
      <w:r>
        <w:rPr>
          <w:rFonts w:ascii="Calibri" w:eastAsia="Calibri" w:hAnsi="Calibri" w:cs="Calibri"/>
          <w:sz w:val="24"/>
          <w:szCs w:val="24"/>
        </w:rPr>
        <w:t>encaminhar</w:t>
      </w:r>
      <w:proofErr w:type="gramEnd"/>
      <w:r>
        <w:rPr>
          <w:rFonts w:ascii="Calibri" w:eastAsia="Calibri" w:hAnsi="Calibri" w:cs="Calibri"/>
          <w:sz w:val="24"/>
          <w:szCs w:val="24"/>
        </w:rPr>
        <w:t xml:space="preserve"> o resultado da eleição à Comissão Permanente;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XIII. </w:t>
      </w:r>
      <w:proofErr w:type="gramStart"/>
      <w:r>
        <w:rPr>
          <w:rFonts w:ascii="Calibri" w:eastAsia="Calibri" w:hAnsi="Calibri" w:cs="Calibri"/>
          <w:sz w:val="24"/>
          <w:szCs w:val="24"/>
        </w:rPr>
        <w:t>autuar</w:t>
      </w:r>
      <w:proofErr w:type="gramEnd"/>
      <w:r>
        <w:rPr>
          <w:rFonts w:ascii="Calibri" w:eastAsia="Calibri" w:hAnsi="Calibri" w:cs="Calibri"/>
          <w:sz w:val="24"/>
          <w:szCs w:val="24"/>
        </w:rPr>
        <w:t xml:space="preserve"> processo administrativo eletrônico e protocolar todos os documentos pertinentes ao processo eleitoral, encaminhando-o à Comi</w:t>
      </w:r>
      <w:r>
        <w:rPr>
          <w:rFonts w:ascii="Calibri" w:eastAsia="Calibri" w:hAnsi="Calibri" w:cs="Calibri"/>
          <w:sz w:val="24"/>
          <w:szCs w:val="24"/>
        </w:rPr>
        <w:t>ssão Permanente após a homologação do resultado final.</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 xml:space="preserve">1.7. Cabe à Comissão Permanente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 assessorar o processo Eleitoral nos campi, campi Avançados e Reitoria;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II. </w:t>
      </w:r>
      <w:proofErr w:type="gramStart"/>
      <w:r>
        <w:rPr>
          <w:rFonts w:ascii="Calibri" w:eastAsia="Calibri" w:hAnsi="Calibri" w:cs="Calibri"/>
          <w:sz w:val="24"/>
          <w:szCs w:val="24"/>
        </w:rPr>
        <w:t>dar</w:t>
      </w:r>
      <w:proofErr w:type="gramEnd"/>
      <w:r>
        <w:rPr>
          <w:rFonts w:ascii="Calibri" w:eastAsia="Calibri" w:hAnsi="Calibri" w:cs="Calibri"/>
          <w:sz w:val="24"/>
          <w:szCs w:val="24"/>
        </w:rPr>
        <w:t xml:space="preserve"> ampla divulgação ao processo eleitoral no âmbito do IF Sudeste MG;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III. </w:t>
      </w:r>
      <w:proofErr w:type="gramStart"/>
      <w:r>
        <w:rPr>
          <w:rFonts w:ascii="Calibri" w:eastAsia="Calibri" w:hAnsi="Calibri" w:cs="Calibri"/>
          <w:sz w:val="24"/>
          <w:szCs w:val="24"/>
        </w:rPr>
        <w:t>receber</w:t>
      </w:r>
      <w:proofErr w:type="gramEnd"/>
      <w:r>
        <w:rPr>
          <w:rFonts w:ascii="Calibri" w:eastAsia="Calibri" w:hAnsi="Calibri" w:cs="Calibri"/>
          <w:sz w:val="24"/>
          <w:szCs w:val="24"/>
        </w:rPr>
        <w:t xml:space="preserve"> e encaminhar à Secretaria do Consu os nomes dos candidatos eleitos nos campi, campi Avançados e Reitoria;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IV. </w:t>
      </w:r>
      <w:proofErr w:type="gramStart"/>
      <w:r>
        <w:rPr>
          <w:rFonts w:ascii="Calibri" w:eastAsia="Calibri" w:hAnsi="Calibri" w:cs="Calibri"/>
          <w:sz w:val="24"/>
          <w:szCs w:val="24"/>
        </w:rPr>
        <w:t>avaliar</w:t>
      </w:r>
      <w:proofErr w:type="gramEnd"/>
      <w:r>
        <w:rPr>
          <w:rFonts w:ascii="Calibri" w:eastAsia="Calibri" w:hAnsi="Calibri" w:cs="Calibri"/>
          <w:sz w:val="24"/>
          <w:szCs w:val="24"/>
        </w:rPr>
        <w:t xml:space="preserve"> os recursos impetrados nos campi, campi Avançados e Reitoria com relação ao Processo Eleitoral;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V. publicar o Edital dos re</w:t>
      </w:r>
      <w:r>
        <w:rPr>
          <w:rFonts w:ascii="Calibri" w:eastAsia="Calibri" w:hAnsi="Calibri" w:cs="Calibri"/>
          <w:sz w:val="24"/>
          <w:szCs w:val="24"/>
        </w:rPr>
        <w:t>presentantes do Discentes Egressos e o edital de Chamada Pública das Organizações Sindicais</w:t>
      </w:r>
      <w:proofErr w:type="gramStart"/>
      <w:r>
        <w:rPr>
          <w:rFonts w:ascii="Calibri" w:eastAsia="Calibri" w:hAnsi="Calibri" w:cs="Calibri"/>
          <w:sz w:val="24"/>
          <w:szCs w:val="24"/>
        </w:rPr>
        <w:t>;</w:t>
      </w:r>
      <w:proofErr w:type="gramEnd"/>
      <w:r>
        <w:rPr>
          <w:rFonts w:ascii="Calibri" w:eastAsia="Calibri" w:hAnsi="Calibri" w:cs="Calibri"/>
          <w:sz w:val="24"/>
          <w:szCs w:val="24"/>
        </w:rPr>
        <w:t xml:space="preserve">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VI. </w:t>
      </w:r>
      <w:proofErr w:type="gramStart"/>
      <w:r>
        <w:rPr>
          <w:rFonts w:ascii="Calibri" w:eastAsia="Calibri" w:hAnsi="Calibri" w:cs="Calibri"/>
          <w:sz w:val="24"/>
          <w:szCs w:val="24"/>
        </w:rPr>
        <w:t>acompanhar</w:t>
      </w:r>
      <w:proofErr w:type="gramEnd"/>
      <w:r>
        <w:rPr>
          <w:rFonts w:ascii="Calibri" w:eastAsia="Calibri" w:hAnsi="Calibri" w:cs="Calibri"/>
          <w:sz w:val="24"/>
          <w:szCs w:val="24"/>
        </w:rPr>
        <w:t xml:space="preserve"> os mandatos de cada membro do Consu, junto com o Gabinete do Reitor, e iniciar o processo eleitoral quando da vacância de algum representante antes</w:t>
      </w:r>
      <w:r>
        <w:rPr>
          <w:rFonts w:ascii="Calibri" w:eastAsia="Calibri" w:hAnsi="Calibri" w:cs="Calibri"/>
          <w:sz w:val="24"/>
          <w:szCs w:val="24"/>
        </w:rPr>
        <w:t xml:space="preserve"> que seu mandato termine. </w:t>
      </w:r>
    </w:p>
    <w:p w:rsidR="0060128E" w:rsidRDefault="00724C86">
      <w:pPr>
        <w:pStyle w:val="LO-normal"/>
        <w:jc w:val="center"/>
        <w:rPr>
          <w:rFonts w:ascii="Calibri" w:eastAsia="Calibri" w:hAnsi="Calibri" w:cs="Calibri"/>
          <w:b/>
          <w:bCs/>
          <w:sz w:val="24"/>
          <w:szCs w:val="24"/>
        </w:rPr>
      </w:pPr>
      <w:r>
        <w:rPr>
          <w:rFonts w:ascii="Calibri" w:eastAsia="Calibri" w:hAnsi="Calibri" w:cs="Calibri"/>
          <w:b/>
          <w:bCs/>
          <w:sz w:val="24"/>
          <w:szCs w:val="24"/>
        </w:rPr>
        <w:lastRenderedPageBreak/>
        <w:t xml:space="preserve">2 - DO PROCESSO DE SELEÇÃO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2.1. O processo de seleção de que trata este Edital será realizado para a ocupação, no Conselho Superior, de 1 (uma) vaga de representante dos servidores docentes, 1 (uma) vaga de representante dos se</w:t>
      </w:r>
      <w:r>
        <w:rPr>
          <w:rFonts w:ascii="Calibri" w:eastAsia="Calibri" w:hAnsi="Calibri" w:cs="Calibri"/>
          <w:sz w:val="24"/>
          <w:szCs w:val="24"/>
        </w:rPr>
        <w:t xml:space="preserve">rvidores técnico-administrativos em educação e 1 (uma) vaga de representante do corpo discente. </w:t>
      </w:r>
    </w:p>
    <w:p w:rsidR="0060128E" w:rsidRDefault="0060128E">
      <w:pPr>
        <w:pStyle w:val="LO-normal"/>
        <w:jc w:val="both"/>
        <w:rPr>
          <w:rFonts w:ascii="Calibri" w:eastAsia="Calibri" w:hAnsi="Calibri" w:cs="Calibri"/>
          <w:sz w:val="24"/>
          <w:szCs w:val="24"/>
        </w:rPr>
      </w:pPr>
    </w:p>
    <w:p w:rsidR="0060128E" w:rsidRDefault="00724C86">
      <w:pPr>
        <w:pStyle w:val="LO-normal"/>
        <w:ind w:left="283"/>
        <w:jc w:val="both"/>
        <w:rPr>
          <w:rFonts w:ascii="Calibri" w:eastAsia="Calibri" w:hAnsi="Calibri" w:cs="Calibri"/>
          <w:sz w:val="24"/>
          <w:szCs w:val="24"/>
        </w:rPr>
      </w:pPr>
      <w:r>
        <w:rPr>
          <w:rFonts w:ascii="Calibri" w:eastAsia="Calibri" w:hAnsi="Calibri" w:cs="Calibri"/>
          <w:sz w:val="24"/>
          <w:szCs w:val="24"/>
        </w:rPr>
        <w:t xml:space="preserve">2.1.1. O candidato mais votado será designado </w:t>
      </w:r>
      <w:proofErr w:type="gramStart"/>
      <w:r>
        <w:rPr>
          <w:rFonts w:ascii="Calibri" w:eastAsia="Calibri" w:hAnsi="Calibri" w:cs="Calibri"/>
          <w:sz w:val="24"/>
          <w:szCs w:val="24"/>
        </w:rPr>
        <w:t>como</w:t>
      </w:r>
      <w:proofErr w:type="gramEnd"/>
      <w:r>
        <w:rPr>
          <w:rFonts w:ascii="Calibri" w:eastAsia="Calibri" w:hAnsi="Calibri" w:cs="Calibri"/>
          <w:sz w:val="24"/>
          <w:szCs w:val="24"/>
        </w:rPr>
        <w:t xml:space="preserve"> titular no Conselho, cabendo ao segundo mais votado a suplência.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2.2. Os candidatos representantes dos docentes, dos técnico-administrativos em educação e dos discentes deverão se inscrever exclusivamente por meio de formulário eletrônico, link do formulário, a partir das X horas do dia XX de xxxxxx de 202X às X horas d</w:t>
      </w:r>
      <w:r>
        <w:rPr>
          <w:rFonts w:ascii="Calibri" w:eastAsia="Calibri" w:hAnsi="Calibri" w:cs="Calibri"/>
          <w:sz w:val="24"/>
          <w:szCs w:val="24"/>
        </w:rPr>
        <w:t xml:space="preserve">o dia XX de xxxxxx de 202X. </w:t>
      </w:r>
    </w:p>
    <w:p w:rsidR="0060128E" w:rsidRDefault="0060128E">
      <w:pPr>
        <w:pStyle w:val="LO-normal"/>
        <w:jc w:val="both"/>
        <w:rPr>
          <w:rFonts w:ascii="Calibri" w:eastAsia="Calibri" w:hAnsi="Calibri" w:cs="Calibri"/>
          <w:sz w:val="24"/>
          <w:szCs w:val="24"/>
        </w:rPr>
      </w:pPr>
    </w:p>
    <w:p w:rsidR="0060128E" w:rsidRDefault="00724C86">
      <w:pPr>
        <w:pStyle w:val="LO-normal"/>
        <w:ind w:left="283"/>
        <w:jc w:val="both"/>
        <w:rPr>
          <w:rFonts w:ascii="Calibri" w:eastAsia="Calibri" w:hAnsi="Calibri" w:cs="Calibri"/>
          <w:sz w:val="24"/>
          <w:szCs w:val="24"/>
        </w:rPr>
      </w:pPr>
      <w:r>
        <w:rPr>
          <w:rFonts w:ascii="Calibri" w:eastAsia="Calibri" w:hAnsi="Calibri" w:cs="Calibri"/>
          <w:sz w:val="24"/>
          <w:szCs w:val="24"/>
        </w:rPr>
        <w:t xml:space="preserve">2.2.1. Os servidores docentes e técnico-administrativos em educação interessados deverão prestar as seguintes informações: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 nome completo;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II. </w:t>
      </w:r>
      <w:proofErr w:type="gramStart"/>
      <w:r>
        <w:rPr>
          <w:rFonts w:ascii="Calibri" w:eastAsia="Calibri" w:hAnsi="Calibri" w:cs="Calibri"/>
          <w:sz w:val="24"/>
          <w:szCs w:val="24"/>
        </w:rPr>
        <w:t>unidade</w:t>
      </w:r>
      <w:proofErr w:type="gramEnd"/>
      <w:r>
        <w:rPr>
          <w:rFonts w:ascii="Calibri" w:eastAsia="Calibri" w:hAnsi="Calibri" w:cs="Calibri"/>
          <w:sz w:val="24"/>
          <w:szCs w:val="24"/>
        </w:rPr>
        <w:t xml:space="preserve"> de lotação;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III. </w:t>
      </w:r>
      <w:proofErr w:type="gramStart"/>
      <w:r>
        <w:rPr>
          <w:rFonts w:ascii="Calibri" w:eastAsia="Calibri" w:hAnsi="Calibri" w:cs="Calibri"/>
          <w:sz w:val="24"/>
          <w:szCs w:val="24"/>
        </w:rPr>
        <w:t>matrícula</w:t>
      </w:r>
      <w:proofErr w:type="gramEnd"/>
      <w:r>
        <w:rPr>
          <w:rFonts w:ascii="Calibri" w:eastAsia="Calibri" w:hAnsi="Calibri" w:cs="Calibri"/>
          <w:sz w:val="24"/>
          <w:szCs w:val="24"/>
        </w:rPr>
        <w:t xml:space="preserve"> SIAPE;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IV. </w:t>
      </w:r>
      <w:proofErr w:type="gramStart"/>
      <w:r>
        <w:rPr>
          <w:rFonts w:ascii="Calibri" w:eastAsia="Calibri" w:hAnsi="Calibri" w:cs="Calibri"/>
          <w:sz w:val="24"/>
          <w:szCs w:val="24"/>
        </w:rPr>
        <w:t>segmento</w:t>
      </w:r>
      <w:proofErr w:type="gramEnd"/>
      <w:r>
        <w:rPr>
          <w:rFonts w:ascii="Calibri" w:eastAsia="Calibri" w:hAnsi="Calibri" w:cs="Calibri"/>
          <w:sz w:val="24"/>
          <w:szCs w:val="24"/>
        </w:rPr>
        <w:t xml:space="preserve"> ao qual concorre;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V. </w:t>
      </w:r>
      <w:r>
        <w:rPr>
          <w:rFonts w:ascii="Calibri" w:eastAsia="Calibri" w:hAnsi="Calibri" w:cs="Calibri"/>
          <w:sz w:val="24"/>
          <w:szCs w:val="24"/>
        </w:rPr>
        <w:t xml:space="preserve">telefone de contato;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VI. </w:t>
      </w:r>
      <w:proofErr w:type="gramStart"/>
      <w:r>
        <w:rPr>
          <w:rFonts w:ascii="Calibri" w:eastAsia="Calibri" w:hAnsi="Calibri" w:cs="Calibri"/>
          <w:sz w:val="24"/>
          <w:szCs w:val="24"/>
        </w:rPr>
        <w:t>comprovante</w:t>
      </w:r>
      <w:proofErr w:type="gramEnd"/>
      <w:r>
        <w:rPr>
          <w:rFonts w:ascii="Calibri" w:eastAsia="Calibri" w:hAnsi="Calibri" w:cs="Calibri"/>
          <w:sz w:val="24"/>
          <w:szCs w:val="24"/>
        </w:rPr>
        <w:t xml:space="preserve"> de matrícula funcional - Relatório de Dados Funcionais ou declaração emitida pela Coordenação de Gestão de Pessoas do campus, em formato pdf;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VII. </w:t>
      </w:r>
      <w:proofErr w:type="gramStart"/>
      <w:r>
        <w:rPr>
          <w:rFonts w:ascii="Calibri" w:eastAsia="Calibri" w:hAnsi="Calibri" w:cs="Calibri"/>
          <w:sz w:val="24"/>
          <w:szCs w:val="24"/>
        </w:rPr>
        <w:t>documento</w:t>
      </w:r>
      <w:proofErr w:type="gramEnd"/>
      <w:r>
        <w:rPr>
          <w:rFonts w:ascii="Calibri" w:eastAsia="Calibri" w:hAnsi="Calibri" w:cs="Calibri"/>
          <w:sz w:val="24"/>
          <w:szCs w:val="24"/>
        </w:rPr>
        <w:t xml:space="preserve"> de identidade com foto;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VIII. </w:t>
      </w:r>
      <w:proofErr w:type="gramStart"/>
      <w:r>
        <w:rPr>
          <w:rFonts w:ascii="Calibri" w:eastAsia="Calibri" w:hAnsi="Calibri" w:cs="Calibri"/>
          <w:sz w:val="24"/>
          <w:szCs w:val="24"/>
        </w:rPr>
        <w:t>indicação</w:t>
      </w:r>
      <w:proofErr w:type="gramEnd"/>
      <w:r>
        <w:rPr>
          <w:rFonts w:ascii="Calibri" w:eastAsia="Calibri" w:hAnsi="Calibri" w:cs="Calibri"/>
          <w:sz w:val="24"/>
          <w:szCs w:val="24"/>
        </w:rPr>
        <w:t xml:space="preserve"> de fiscal (is), se </w:t>
      </w:r>
      <w:r>
        <w:rPr>
          <w:rFonts w:ascii="Calibri" w:eastAsia="Calibri" w:hAnsi="Calibri" w:cs="Calibri"/>
          <w:sz w:val="24"/>
          <w:szCs w:val="24"/>
        </w:rPr>
        <w:t xml:space="preserve">houver: nome e matrícula. </w:t>
      </w:r>
    </w:p>
    <w:p w:rsidR="0060128E" w:rsidRDefault="0060128E">
      <w:pPr>
        <w:pStyle w:val="LO-normal"/>
        <w:jc w:val="both"/>
        <w:rPr>
          <w:rFonts w:ascii="Calibri" w:eastAsia="Calibri" w:hAnsi="Calibri" w:cs="Calibri"/>
          <w:sz w:val="24"/>
          <w:szCs w:val="24"/>
        </w:rPr>
      </w:pPr>
    </w:p>
    <w:p w:rsidR="0060128E" w:rsidRDefault="00724C86">
      <w:pPr>
        <w:pStyle w:val="LO-normal"/>
        <w:ind w:left="425"/>
        <w:jc w:val="both"/>
        <w:rPr>
          <w:rFonts w:ascii="Calibri" w:eastAsia="Calibri" w:hAnsi="Calibri" w:cs="Calibri"/>
          <w:sz w:val="24"/>
          <w:szCs w:val="24"/>
        </w:rPr>
      </w:pPr>
      <w:r>
        <w:rPr>
          <w:rFonts w:ascii="Calibri" w:eastAsia="Calibri" w:hAnsi="Calibri" w:cs="Calibri"/>
          <w:sz w:val="24"/>
          <w:szCs w:val="24"/>
        </w:rPr>
        <w:t xml:space="preserve">2.2.1.1. O Relatório de Dados Funcionais é emitido por meio do Sistema SIGRH, acessando Portal do Servidor &gt; em Acesso Rápido &gt; Dados Funcionais &gt; marcar "Exibir em formato de relatório" &gt; Buscar &gt; Imprimir. </w:t>
      </w:r>
    </w:p>
    <w:p w:rsidR="0060128E" w:rsidRDefault="0060128E">
      <w:pPr>
        <w:pStyle w:val="LO-normal"/>
        <w:ind w:left="425"/>
        <w:jc w:val="both"/>
        <w:rPr>
          <w:rFonts w:ascii="Calibri" w:eastAsia="Calibri" w:hAnsi="Calibri" w:cs="Calibri"/>
          <w:sz w:val="24"/>
          <w:szCs w:val="24"/>
        </w:rPr>
      </w:pPr>
    </w:p>
    <w:p w:rsidR="0060128E" w:rsidRDefault="00724C86">
      <w:pPr>
        <w:pStyle w:val="LO-normal"/>
        <w:ind w:left="425"/>
        <w:jc w:val="both"/>
        <w:rPr>
          <w:rFonts w:ascii="Calibri" w:eastAsia="Calibri" w:hAnsi="Calibri" w:cs="Calibri"/>
          <w:sz w:val="24"/>
          <w:szCs w:val="24"/>
        </w:rPr>
      </w:pPr>
      <w:r>
        <w:rPr>
          <w:rFonts w:ascii="Calibri" w:eastAsia="Calibri" w:hAnsi="Calibri" w:cs="Calibri"/>
          <w:sz w:val="24"/>
          <w:szCs w:val="24"/>
        </w:rPr>
        <w:t>2.2.1.2. A declara</w:t>
      </w:r>
      <w:r>
        <w:rPr>
          <w:rFonts w:ascii="Calibri" w:eastAsia="Calibri" w:hAnsi="Calibri" w:cs="Calibri"/>
          <w:sz w:val="24"/>
          <w:szCs w:val="24"/>
        </w:rPr>
        <w:t xml:space="preserve">ção emitida pela Coordenação de Gestão de Pessoas do campus xxxxxxxxxx deverá ser solicitada, pelo endereço (endereço de email da Coordenação), com antecedência mínima de XX horas, antes do encerramento das inscrições. </w:t>
      </w:r>
    </w:p>
    <w:p w:rsidR="0060128E" w:rsidRDefault="0060128E">
      <w:pPr>
        <w:pStyle w:val="LO-normal"/>
        <w:ind w:left="425"/>
        <w:jc w:val="both"/>
        <w:rPr>
          <w:rFonts w:ascii="Calibri" w:eastAsia="Calibri" w:hAnsi="Calibri" w:cs="Calibri"/>
          <w:sz w:val="24"/>
          <w:szCs w:val="24"/>
        </w:rPr>
      </w:pPr>
    </w:p>
    <w:p w:rsidR="0060128E" w:rsidRDefault="00724C86">
      <w:pPr>
        <w:pStyle w:val="LO-normal"/>
        <w:ind w:left="283"/>
        <w:jc w:val="both"/>
        <w:rPr>
          <w:rFonts w:ascii="Calibri" w:eastAsia="Calibri" w:hAnsi="Calibri" w:cs="Calibri"/>
          <w:sz w:val="24"/>
          <w:szCs w:val="24"/>
        </w:rPr>
      </w:pPr>
      <w:r>
        <w:rPr>
          <w:rFonts w:ascii="Calibri" w:eastAsia="Calibri" w:hAnsi="Calibri" w:cs="Calibri"/>
          <w:sz w:val="24"/>
          <w:szCs w:val="24"/>
        </w:rPr>
        <w:t>2.2.2. Os discentes interessados de</w:t>
      </w:r>
      <w:r>
        <w:rPr>
          <w:rFonts w:ascii="Calibri" w:eastAsia="Calibri" w:hAnsi="Calibri" w:cs="Calibri"/>
          <w:sz w:val="24"/>
          <w:szCs w:val="24"/>
        </w:rPr>
        <w:t xml:space="preserve">verão prestar as seguintes informações: </w:t>
      </w:r>
    </w:p>
    <w:p w:rsidR="0060128E" w:rsidRDefault="00724C86">
      <w:pPr>
        <w:pStyle w:val="LO-normal"/>
        <w:ind w:left="1145"/>
        <w:jc w:val="both"/>
        <w:rPr>
          <w:rFonts w:ascii="Calibri" w:eastAsia="Calibri" w:hAnsi="Calibri" w:cs="Calibri"/>
          <w:sz w:val="24"/>
          <w:szCs w:val="24"/>
        </w:rPr>
      </w:pPr>
      <w:r>
        <w:rPr>
          <w:rFonts w:ascii="Calibri" w:eastAsia="Calibri" w:hAnsi="Calibri" w:cs="Calibri"/>
          <w:sz w:val="24"/>
          <w:szCs w:val="24"/>
        </w:rPr>
        <w:t xml:space="preserve">I. nome completo; </w:t>
      </w:r>
    </w:p>
    <w:p w:rsidR="0060128E" w:rsidRDefault="00724C86">
      <w:pPr>
        <w:pStyle w:val="LO-normal"/>
        <w:ind w:left="1145"/>
        <w:jc w:val="both"/>
        <w:rPr>
          <w:rFonts w:ascii="Calibri" w:eastAsia="Calibri" w:hAnsi="Calibri" w:cs="Calibri"/>
          <w:sz w:val="24"/>
          <w:szCs w:val="24"/>
        </w:rPr>
      </w:pPr>
      <w:r>
        <w:rPr>
          <w:rFonts w:ascii="Calibri" w:eastAsia="Calibri" w:hAnsi="Calibri" w:cs="Calibri"/>
          <w:sz w:val="24"/>
          <w:szCs w:val="24"/>
        </w:rPr>
        <w:t xml:space="preserve">II. </w:t>
      </w:r>
      <w:proofErr w:type="gramStart"/>
      <w:r>
        <w:rPr>
          <w:rFonts w:ascii="Calibri" w:eastAsia="Calibri" w:hAnsi="Calibri" w:cs="Calibri"/>
          <w:sz w:val="24"/>
          <w:szCs w:val="24"/>
        </w:rPr>
        <w:t>unidade</w:t>
      </w:r>
      <w:proofErr w:type="gramEnd"/>
      <w:r>
        <w:rPr>
          <w:rFonts w:ascii="Calibri" w:eastAsia="Calibri" w:hAnsi="Calibri" w:cs="Calibri"/>
          <w:sz w:val="24"/>
          <w:szCs w:val="24"/>
        </w:rPr>
        <w:t xml:space="preserve"> de matrícula; </w:t>
      </w:r>
    </w:p>
    <w:p w:rsidR="0060128E" w:rsidRDefault="00724C86">
      <w:pPr>
        <w:pStyle w:val="LO-normal"/>
        <w:ind w:left="1145"/>
        <w:jc w:val="both"/>
        <w:rPr>
          <w:rFonts w:ascii="Calibri" w:eastAsia="Calibri" w:hAnsi="Calibri" w:cs="Calibri"/>
          <w:sz w:val="24"/>
          <w:szCs w:val="24"/>
        </w:rPr>
      </w:pPr>
      <w:r>
        <w:rPr>
          <w:rFonts w:ascii="Calibri" w:eastAsia="Calibri" w:hAnsi="Calibri" w:cs="Calibri"/>
          <w:sz w:val="24"/>
          <w:szCs w:val="24"/>
        </w:rPr>
        <w:t xml:space="preserve">III. </w:t>
      </w:r>
      <w:proofErr w:type="gramStart"/>
      <w:r>
        <w:rPr>
          <w:rFonts w:ascii="Calibri" w:eastAsia="Calibri" w:hAnsi="Calibri" w:cs="Calibri"/>
          <w:sz w:val="24"/>
          <w:szCs w:val="24"/>
        </w:rPr>
        <w:t>número</w:t>
      </w:r>
      <w:proofErr w:type="gramEnd"/>
      <w:r>
        <w:rPr>
          <w:rFonts w:ascii="Calibri" w:eastAsia="Calibri" w:hAnsi="Calibri" w:cs="Calibri"/>
          <w:sz w:val="24"/>
          <w:szCs w:val="24"/>
        </w:rPr>
        <w:t xml:space="preserve"> de matrícula; </w:t>
      </w:r>
    </w:p>
    <w:p w:rsidR="0060128E" w:rsidRDefault="00724C86">
      <w:pPr>
        <w:pStyle w:val="LO-normal"/>
        <w:ind w:left="1145"/>
        <w:jc w:val="both"/>
        <w:rPr>
          <w:rFonts w:ascii="Calibri" w:eastAsia="Calibri" w:hAnsi="Calibri" w:cs="Calibri"/>
          <w:sz w:val="24"/>
          <w:szCs w:val="24"/>
        </w:rPr>
      </w:pPr>
      <w:r>
        <w:rPr>
          <w:rFonts w:ascii="Calibri" w:eastAsia="Calibri" w:hAnsi="Calibri" w:cs="Calibri"/>
          <w:sz w:val="24"/>
          <w:szCs w:val="24"/>
        </w:rPr>
        <w:t xml:space="preserve">IV. </w:t>
      </w:r>
      <w:proofErr w:type="gramStart"/>
      <w:r>
        <w:rPr>
          <w:rFonts w:ascii="Calibri" w:eastAsia="Calibri" w:hAnsi="Calibri" w:cs="Calibri"/>
          <w:sz w:val="24"/>
          <w:szCs w:val="24"/>
        </w:rPr>
        <w:t>segmento</w:t>
      </w:r>
      <w:proofErr w:type="gramEnd"/>
      <w:r>
        <w:rPr>
          <w:rFonts w:ascii="Calibri" w:eastAsia="Calibri" w:hAnsi="Calibri" w:cs="Calibri"/>
          <w:sz w:val="24"/>
          <w:szCs w:val="24"/>
        </w:rPr>
        <w:t xml:space="preserve"> ao qual concorre; </w:t>
      </w:r>
    </w:p>
    <w:p w:rsidR="0060128E" w:rsidRDefault="00724C86">
      <w:pPr>
        <w:pStyle w:val="LO-normal"/>
        <w:ind w:left="1145"/>
        <w:jc w:val="both"/>
        <w:rPr>
          <w:rFonts w:ascii="Calibri" w:eastAsia="Calibri" w:hAnsi="Calibri" w:cs="Calibri"/>
          <w:sz w:val="24"/>
          <w:szCs w:val="24"/>
        </w:rPr>
      </w:pPr>
      <w:r>
        <w:rPr>
          <w:rFonts w:ascii="Calibri" w:eastAsia="Calibri" w:hAnsi="Calibri" w:cs="Calibri"/>
          <w:sz w:val="24"/>
          <w:szCs w:val="24"/>
        </w:rPr>
        <w:t xml:space="preserve">V. telefone para contato; </w:t>
      </w:r>
    </w:p>
    <w:p w:rsidR="0060128E" w:rsidRDefault="00724C86">
      <w:pPr>
        <w:pStyle w:val="LO-normal"/>
        <w:ind w:left="1145"/>
        <w:jc w:val="both"/>
        <w:rPr>
          <w:rFonts w:ascii="Calibri" w:eastAsia="Calibri" w:hAnsi="Calibri" w:cs="Calibri"/>
          <w:sz w:val="24"/>
          <w:szCs w:val="24"/>
        </w:rPr>
      </w:pPr>
      <w:r>
        <w:rPr>
          <w:rFonts w:ascii="Calibri" w:eastAsia="Calibri" w:hAnsi="Calibri" w:cs="Calibri"/>
          <w:sz w:val="24"/>
          <w:szCs w:val="24"/>
        </w:rPr>
        <w:lastRenderedPageBreak/>
        <w:t xml:space="preserve">VI. </w:t>
      </w:r>
      <w:proofErr w:type="gramStart"/>
      <w:r>
        <w:rPr>
          <w:rFonts w:ascii="Calibri" w:eastAsia="Calibri" w:hAnsi="Calibri" w:cs="Calibri"/>
          <w:sz w:val="24"/>
          <w:szCs w:val="24"/>
        </w:rPr>
        <w:t>atestado</w:t>
      </w:r>
      <w:proofErr w:type="gramEnd"/>
      <w:r>
        <w:rPr>
          <w:rFonts w:ascii="Calibri" w:eastAsia="Calibri" w:hAnsi="Calibri" w:cs="Calibri"/>
          <w:sz w:val="24"/>
          <w:szCs w:val="24"/>
        </w:rPr>
        <w:t xml:space="preserve"> de matrícula ou declaração de matrícula emitida pela Secretaria Acadêm</w:t>
      </w:r>
      <w:r>
        <w:rPr>
          <w:rFonts w:ascii="Calibri" w:eastAsia="Calibri" w:hAnsi="Calibri" w:cs="Calibri"/>
          <w:sz w:val="24"/>
          <w:szCs w:val="24"/>
        </w:rPr>
        <w:t xml:space="preserve">ica, em formato pdf; </w:t>
      </w:r>
    </w:p>
    <w:p w:rsidR="0060128E" w:rsidRDefault="00724C86">
      <w:pPr>
        <w:pStyle w:val="LO-normal"/>
        <w:ind w:left="1145"/>
        <w:jc w:val="both"/>
        <w:rPr>
          <w:rFonts w:ascii="Calibri" w:eastAsia="Calibri" w:hAnsi="Calibri" w:cs="Calibri"/>
          <w:sz w:val="24"/>
          <w:szCs w:val="24"/>
        </w:rPr>
      </w:pPr>
      <w:r>
        <w:rPr>
          <w:rFonts w:ascii="Calibri" w:eastAsia="Calibri" w:hAnsi="Calibri" w:cs="Calibri"/>
          <w:sz w:val="24"/>
          <w:szCs w:val="24"/>
        </w:rPr>
        <w:t xml:space="preserve">VII. </w:t>
      </w:r>
      <w:proofErr w:type="gramStart"/>
      <w:r>
        <w:rPr>
          <w:rFonts w:ascii="Calibri" w:eastAsia="Calibri" w:hAnsi="Calibri" w:cs="Calibri"/>
          <w:sz w:val="24"/>
          <w:szCs w:val="24"/>
        </w:rPr>
        <w:t>documento</w:t>
      </w:r>
      <w:proofErr w:type="gramEnd"/>
      <w:r>
        <w:rPr>
          <w:rFonts w:ascii="Calibri" w:eastAsia="Calibri" w:hAnsi="Calibri" w:cs="Calibri"/>
          <w:sz w:val="24"/>
          <w:szCs w:val="24"/>
        </w:rPr>
        <w:t xml:space="preserve"> com foto; </w:t>
      </w:r>
    </w:p>
    <w:p w:rsidR="0060128E" w:rsidRDefault="00724C86">
      <w:pPr>
        <w:pStyle w:val="LO-normal"/>
        <w:ind w:left="1145"/>
        <w:jc w:val="both"/>
        <w:rPr>
          <w:rFonts w:ascii="Calibri" w:eastAsia="Calibri" w:hAnsi="Calibri" w:cs="Calibri"/>
          <w:sz w:val="24"/>
          <w:szCs w:val="24"/>
        </w:rPr>
      </w:pPr>
      <w:r>
        <w:rPr>
          <w:rFonts w:ascii="Calibri" w:eastAsia="Calibri" w:hAnsi="Calibri" w:cs="Calibri"/>
          <w:sz w:val="24"/>
          <w:szCs w:val="24"/>
        </w:rPr>
        <w:t xml:space="preserve">VIII. </w:t>
      </w:r>
      <w:proofErr w:type="gramStart"/>
      <w:r>
        <w:rPr>
          <w:rFonts w:ascii="Calibri" w:eastAsia="Calibri" w:hAnsi="Calibri" w:cs="Calibri"/>
          <w:sz w:val="24"/>
          <w:szCs w:val="24"/>
        </w:rPr>
        <w:t>indicação</w:t>
      </w:r>
      <w:proofErr w:type="gramEnd"/>
      <w:r>
        <w:rPr>
          <w:rFonts w:ascii="Calibri" w:eastAsia="Calibri" w:hAnsi="Calibri" w:cs="Calibri"/>
          <w:sz w:val="24"/>
          <w:szCs w:val="24"/>
        </w:rPr>
        <w:t xml:space="preserve"> de fiscal(ais), se houver: nome e matrícula. </w:t>
      </w:r>
    </w:p>
    <w:p w:rsidR="0060128E" w:rsidRDefault="0060128E">
      <w:pPr>
        <w:pStyle w:val="LO-normal"/>
        <w:ind w:left="425"/>
        <w:jc w:val="both"/>
        <w:rPr>
          <w:rFonts w:ascii="Calibri" w:eastAsia="Calibri" w:hAnsi="Calibri" w:cs="Calibri"/>
          <w:sz w:val="24"/>
          <w:szCs w:val="24"/>
        </w:rPr>
      </w:pPr>
    </w:p>
    <w:p w:rsidR="0060128E" w:rsidRDefault="00724C86">
      <w:pPr>
        <w:pStyle w:val="LO-normal"/>
        <w:ind w:left="566"/>
        <w:jc w:val="both"/>
        <w:rPr>
          <w:rFonts w:ascii="Calibri" w:eastAsia="Calibri" w:hAnsi="Calibri" w:cs="Calibri"/>
          <w:sz w:val="24"/>
          <w:szCs w:val="24"/>
        </w:rPr>
      </w:pPr>
      <w:r>
        <w:rPr>
          <w:rFonts w:ascii="Calibri" w:eastAsia="Calibri" w:hAnsi="Calibri" w:cs="Calibri"/>
          <w:sz w:val="24"/>
          <w:szCs w:val="24"/>
        </w:rPr>
        <w:t xml:space="preserve">2.2.2.1. O atestado de matrícula é emitido pelo SIGAA, no Portal do discente &gt; Menu Ensino &gt; Emitir Atestado de Matrícula. </w:t>
      </w:r>
    </w:p>
    <w:p w:rsidR="0060128E" w:rsidRDefault="0060128E">
      <w:pPr>
        <w:pStyle w:val="LO-normal"/>
        <w:ind w:left="566"/>
        <w:jc w:val="both"/>
        <w:rPr>
          <w:rFonts w:ascii="Calibri" w:eastAsia="Calibri" w:hAnsi="Calibri" w:cs="Calibri"/>
          <w:sz w:val="24"/>
          <w:szCs w:val="24"/>
        </w:rPr>
      </w:pPr>
    </w:p>
    <w:p w:rsidR="0060128E" w:rsidRDefault="00724C86">
      <w:pPr>
        <w:pStyle w:val="LO-normal"/>
        <w:ind w:left="566"/>
        <w:jc w:val="both"/>
        <w:rPr>
          <w:rFonts w:ascii="Calibri" w:eastAsia="Calibri" w:hAnsi="Calibri" w:cs="Calibri"/>
          <w:sz w:val="24"/>
          <w:szCs w:val="24"/>
        </w:rPr>
      </w:pPr>
      <w:r>
        <w:rPr>
          <w:rFonts w:ascii="Calibri" w:eastAsia="Calibri" w:hAnsi="Calibri" w:cs="Calibri"/>
          <w:sz w:val="24"/>
          <w:szCs w:val="24"/>
        </w:rPr>
        <w:t xml:space="preserve">2.2.2.2. A declaração de matrícula deverá ser solicitada </w:t>
      </w:r>
      <w:proofErr w:type="gramStart"/>
      <w:r>
        <w:rPr>
          <w:rFonts w:ascii="Calibri" w:eastAsia="Calibri" w:hAnsi="Calibri" w:cs="Calibri"/>
          <w:sz w:val="24"/>
          <w:szCs w:val="24"/>
        </w:rPr>
        <w:t>na</w:t>
      </w:r>
      <w:proofErr w:type="gramEnd"/>
      <w:r>
        <w:rPr>
          <w:rFonts w:ascii="Calibri" w:eastAsia="Calibri" w:hAnsi="Calibri" w:cs="Calibri"/>
          <w:sz w:val="24"/>
          <w:szCs w:val="24"/>
        </w:rPr>
        <w:t xml:space="preserve"> Secretaria Acadêmica do Campus xxxxx, pelo endereço (endereço de email da Secretaria Acadêmica), com antecedência mínima de XX horas antes do encerramento das inscrições. </w:t>
      </w:r>
    </w:p>
    <w:p w:rsidR="0060128E" w:rsidRDefault="0060128E">
      <w:pPr>
        <w:pStyle w:val="LO-normal"/>
        <w:ind w:left="425"/>
        <w:jc w:val="both"/>
        <w:rPr>
          <w:rFonts w:ascii="Calibri" w:eastAsia="Calibri" w:hAnsi="Calibri" w:cs="Calibri"/>
          <w:sz w:val="24"/>
          <w:szCs w:val="24"/>
        </w:rPr>
      </w:pPr>
    </w:p>
    <w:p w:rsidR="0060128E" w:rsidRDefault="00724C86">
      <w:pPr>
        <w:pStyle w:val="LO-normal"/>
        <w:ind w:left="425"/>
        <w:jc w:val="both"/>
        <w:rPr>
          <w:rFonts w:ascii="Calibri" w:eastAsia="Calibri" w:hAnsi="Calibri" w:cs="Calibri"/>
          <w:sz w:val="24"/>
          <w:szCs w:val="24"/>
        </w:rPr>
      </w:pPr>
      <w:r>
        <w:rPr>
          <w:rFonts w:ascii="Calibri" w:eastAsia="Calibri" w:hAnsi="Calibri" w:cs="Calibri"/>
          <w:sz w:val="24"/>
          <w:szCs w:val="24"/>
        </w:rPr>
        <w:t>2.2.3. No formulário, o</w:t>
      </w:r>
      <w:r>
        <w:rPr>
          <w:rFonts w:ascii="Calibri" w:eastAsia="Calibri" w:hAnsi="Calibri" w:cs="Calibri"/>
          <w:sz w:val="24"/>
          <w:szCs w:val="24"/>
        </w:rPr>
        <w:t xml:space="preserve">s inscritos declararão ter conhecimento e concordar com as </w:t>
      </w:r>
      <w:proofErr w:type="gramStart"/>
      <w:r>
        <w:rPr>
          <w:rFonts w:ascii="Calibri" w:eastAsia="Calibri" w:hAnsi="Calibri" w:cs="Calibri"/>
          <w:sz w:val="24"/>
          <w:szCs w:val="24"/>
        </w:rPr>
        <w:t>normas</w:t>
      </w:r>
      <w:proofErr w:type="gramEnd"/>
      <w:r>
        <w:rPr>
          <w:rFonts w:ascii="Calibri" w:eastAsia="Calibri" w:hAnsi="Calibri" w:cs="Calibri"/>
          <w:sz w:val="24"/>
          <w:szCs w:val="24"/>
        </w:rPr>
        <w:t xml:space="preserve"> constantes no Regulamento do Processo de Seleção para Composição do Conselho Superior. </w:t>
      </w:r>
    </w:p>
    <w:p w:rsidR="0060128E" w:rsidRDefault="0060128E">
      <w:pPr>
        <w:pStyle w:val="LO-normal"/>
        <w:ind w:left="425"/>
        <w:jc w:val="both"/>
        <w:rPr>
          <w:rFonts w:ascii="Calibri" w:eastAsia="Calibri" w:hAnsi="Calibri" w:cs="Calibri"/>
          <w:sz w:val="24"/>
          <w:szCs w:val="24"/>
        </w:rPr>
      </w:pPr>
    </w:p>
    <w:p w:rsidR="0060128E" w:rsidRDefault="00724C86">
      <w:pPr>
        <w:pStyle w:val="LO-normal"/>
        <w:ind w:left="425"/>
        <w:jc w:val="both"/>
        <w:rPr>
          <w:rFonts w:ascii="Calibri" w:eastAsia="Calibri" w:hAnsi="Calibri" w:cs="Calibri"/>
          <w:sz w:val="24"/>
          <w:szCs w:val="24"/>
        </w:rPr>
      </w:pPr>
      <w:r>
        <w:rPr>
          <w:rFonts w:ascii="Calibri" w:eastAsia="Calibri" w:hAnsi="Calibri" w:cs="Calibri"/>
          <w:sz w:val="24"/>
          <w:szCs w:val="24"/>
        </w:rPr>
        <w:t xml:space="preserve">2.2.4. Havendo necessidade de substituição do(s) </w:t>
      </w:r>
      <w:proofErr w:type="gramStart"/>
      <w:r>
        <w:rPr>
          <w:rFonts w:ascii="Calibri" w:eastAsia="Calibri" w:hAnsi="Calibri" w:cs="Calibri"/>
          <w:sz w:val="24"/>
          <w:szCs w:val="24"/>
        </w:rPr>
        <w:t>fiscal(</w:t>
      </w:r>
      <w:proofErr w:type="gramEnd"/>
      <w:r>
        <w:rPr>
          <w:rFonts w:ascii="Calibri" w:eastAsia="Calibri" w:hAnsi="Calibri" w:cs="Calibri"/>
          <w:sz w:val="24"/>
          <w:szCs w:val="24"/>
        </w:rPr>
        <w:t>is) após o encerramento das inscrições, o can</w:t>
      </w:r>
      <w:r>
        <w:rPr>
          <w:rFonts w:ascii="Calibri" w:eastAsia="Calibri" w:hAnsi="Calibri" w:cs="Calibri"/>
          <w:sz w:val="24"/>
          <w:szCs w:val="24"/>
        </w:rPr>
        <w:t xml:space="preserve">didato deverá enviar e-mail para (email da comissão eleitoral local), informando o motivo da alteração. </w:t>
      </w:r>
    </w:p>
    <w:p w:rsidR="0060128E" w:rsidRDefault="0060128E">
      <w:pPr>
        <w:pStyle w:val="LO-normal"/>
        <w:ind w:left="425"/>
        <w:jc w:val="both"/>
        <w:rPr>
          <w:rFonts w:ascii="Calibri" w:eastAsia="Calibri" w:hAnsi="Calibri" w:cs="Calibri"/>
          <w:sz w:val="24"/>
          <w:szCs w:val="24"/>
        </w:rPr>
      </w:pPr>
    </w:p>
    <w:p w:rsidR="0060128E" w:rsidRDefault="00724C86">
      <w:pPr>
        <w:pStyle w:val="LO-normal"/>
        <w:ind w:left="425"/>
        <w:jc w:val="both"/>
        <w:rPr>
          <w:rFonts w:ascii="Calibri" w:eastAsia="Calibri" w:hAnsi="Calibri" w:cs="Calibri"/>
          <w:sz w:val="24"/>
          <w:szCs w:val="24"/>
        </w:rPr>
      </w:pPr>
      <w:r>
        <w:rPr>
          <w:rFonts w:ascii="Calibri" w:eastAsia="Calibri" w:hAnsi="Calibri" w:cs="Calibri"/>
          <w:sz w:val="24"/>
          <w:szCs w:val="24"/>
        </w:rPr>
        <w:t xml:space="preserve">2.2.5. </w:t>
      </w:r>
      <w:proofErr w:type="gramStart"/>
      <w:r>
        <w:rPr>
          <w:rFonts w:ascii="Calibri" w:eastAsia="Calibri" w:hAnsi="Calibri" w:cs="Calibri"/>
          <w:sz w:val="24"/>
          <w:szCs w:val="24"/>
        </w:rPr>
        <w:t>O(</w:t>
      </w:r>
      <w:proofErr w:type="gramEnd"/>
      <w:r>
        <w:rPr>
          <w:rFonts w:ascii="Calibri" w:eastAsia="Calibri" w:hAnsi="Calibri" w:cs="Calibri"/>
          <w:sz w:val="24"/>
          <w:szCs w:val="24"/>
        </w:rPr>
        <w:t xml:space="preserve">a) candidato(a) inscrito(a) receberá automaticamente, no e-mail informado no formulário eletrônico, o comprovante de sua inscrição. </w:t>
      </w:r>
    </w:p>
    <w:p w:rsidR="0060128E" w:rsidRDefault="0060128E">
      <w:pPr>
        <w:pStyle w:val="LO-normal"/>
        <w:ind w:left="425"/>
        <w:jc w:val="both"/>
        <w:rPr>
          <w:rFonts w:ascii="Calibri" w:eastAsia="Calibri" w:hAnsi="Calibri" w:cs="Calibri"/>
          <w:sz w:val="24"/>
          <w:szCs w:val="24"/>
        </w:rPr>
      </w:pPr>
    </w:p>
    <w:p w:rsidR="0060128E" w:rsidRDefault="00724C86">
      <w:pPr>
        <w:pStyle w:val="LO-normal"/>
        <w:ind w:left="425"/>
        <w:jc w:val="both"/>
        <w:rPr>
          <w:rFonts w:ascii="Calibri" w:eastAsia="Calibri" w:hAnsi="Calibri" w:cs="Calibri"/>
          <w:sz w:val="24"/>
          <w:szCs w:val="24"/>
        </w:rPr>
      </w:pPr>
      <w:r>
        <w:rPr>
          <w:rFonts w:ascii="Calibri" w:eastAsia="Calibri" w:hAnsi="Calibri" w:cs="Calibri"/>
          <w:sz w:val="24"/>
          <w:szCs w:val="24"/>
        </w:rPr>
        <w:t xml:space="preserve">2.2.6. </w:t>
      </w:r>
      <w:r>
        <w:rPr>
          <w:rFonts w:ascii="Calibri" w:eastAsia="Calibri" w:hAnsi="Calibri" w:cs="Calibri"/>
          <w:sz w:val="24"/>
          <w:szCs w:val="24"/>
        </w:rPr>
        <w:t xml:space="preserve">As informações pessoais dos candidatos serão utilizadas exclusivamente para fins de inscrição neste certame. </w:t>
      </w:r>
    </w:p>
    <w:p w:rsidR="0060128E" w:rsidRDefault="0060128E">
      <w:pPr>
        <w:pStyle w:val="LO-normal"/>
        <w:ind w:left="425"/>
        <w:jc w:val="both"/>
        <w:rPr>
          <w:rFonts w:ascii="Calibri" w:eastAsia="Calibri" w:hAnsi="Calibri" w:cs="Calibri"/>
          <w:sz w:val="24"/>
          <w:szCs w:val="24"/>
        </w:rPr>
      </w:pPr>
    </w:p>
    <w:p w:rsidR="0060128E" w:rsidRDefault="00724C86">
      <w:pPr>
        <w:pStyle w:val="LO-normal"/>
        <w:ind w:left="141"/>
        <w:jc w:val="both"/>
        <w:rPr>
          <w:rFonts w:ascii="Calibri" w:eastAsia="Calibri" w:hAnsi="Calibri" w:cs="Calibri"/>
          <w:sz w:val="24"/>
          <w:szCs w:val="24"/>
        </w:rPr>
      </w:pPr>
      <w:r>
        <w:rPr>
          <w:rFonts w:ascii="Calibri" w:eastAsia="Calibri" w:hAnsi="Calibri" w:cs="Calibri"/>
          <w:sz w:val="24"/>
          <w:szCs w:val="24"/>
        </w:rPr>
        <w:t xml:space="preserve">2.3. São eleitores os servidores efetivos docentes e técnico-administrativos em educação pertencentes ao Quadro de Pessoal Ativo Permanente e os </w:t>
      </w:r>
      <w:r>
        <w:rPr>
          <w:rFonts w:ascii="Calibri" w:eastAsia="Calibri" w:hAnsi="Calibri" w:cs="Calibri"/>
          <w:sz w:val="24"/>
          <w:szCs w:val="24"/>
        </w:rPr>
        <w:t xml:space="preserve">discentes, regularmente matriculados em cursos técnicos de nível médio, de graduação e pós-graduação, presenciais ou a distância no Campus XXXXX, na data da votação. </w:t>
      </w:r>
    </w:p>
    <w:p w:rsidR="0060128E" w:rsidRDefault="0060128E">
      <w:pPr>
        <w:pStyle w:val="LO-normal"/>
        <w:jc w:val="both"/>
        <w:rPr>
          <w:rFonts w:ascii="Calibri" w:eastAsia="Calibri" w:hAnsi="Calibri" w:cs="Calibri"/>
          <w:sz w:val="24"/>
          <w:szCs w:val="24"/>
        </w:rPr>
      </w:pPr>
    </w:p>
    <w:p w:rsidR="0060128E" w:rsidRDefault="0060128E">
      <w:pPr>
        <w:pStyle w:val="LO-normal"/>
        <w:jc w:val="both"/>
        <w:rPr>
          <w:rFonts w:ascii="Calibri" w:eastAsia="Calibri" w:hAnsi="Calibri" w:cs="Calibri"/>
          <w:sz w:val="24"/>
          <w:szCs w:val="24"/>
        </w:rPr>
      </w:pPr>
    </w:p>
    <w:p w:rsidR="0060128E" w:rsidRDefault="0060128E">
      <w:pPr>
        <w:pStyle w:val="LO-normal"/>
        <w:jc w:val="both"/>
        <w:rPr>
          <w:rFonts w:ascii="Calibri" w:eastAsia="Calibri" w:hAnsi="Calibri" w:cs="Calibri"/>
          <w:sz w:val="24"/>
          <w:szCs w:val="24"/>
        </w:rPr>
      </w:pPr>
    </w:p>
    <w:p w:rsidR="0060128E" w:rsidRDefault="00724C86">
      <w:pPr>
        <w:pStyle w:val="LO-normal"/>
        <w:jc w:val="center"/>
        <w:rPr>
          <w:rFonts w:ascii="Calibri" w:eastAsia="Calibri" w:hAnsi="Calibri" w:cs="Calibri"/>
          <w:b/>
          <w:bCs/>
          <w:sz w:val="24"/>
          <w:szCs w:val="24"/>
        </w:rPr>
      </w:pPr>
      <w:r>
        <w:rPr>
          <w:rFonts w:ascii="Calibri" w:eastAsia="Calibri" w:hAnsi="Calibri" w:cs="Calibri"/>
          <w:b/>
          <w:bCs/>
          <w:sz w:val="24"/>
          <w:szCs w:val="24"/>
        </w:rPr>
        <w:t xml:space="preserve">3 - DAS IMPUGNAÇÕES, DAS DENÚNCIAS E DOS RECURSOS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3.1. Os pedidos de impugnação dest</w:t>
      </w:r>
      <w:r>
        <w:rPr>
          <w:rFonts w:ascii="Calibri" w:eastAsia="Calibri" w:hAnsi="Calibri" w:cs="Calibri"/>
          <w:sz w:val="24"/>
          <w:szCs w:val="24"/>
        </w:rPr>
        <w:t xml:space="preserve">e Edital, a partir de sua publicação, as denúncias e os recursos deverão ser registrados em formulário próprio (endereço do formulário) e deverão conter: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I. identificação e qualificação do impugnante, ou do denunciante ou do recorrente</w:t>
      </w:r>
      <w:proofErr w:type="gramStart"/>
      <w:r>
        <w:rPr>
          <w:rFonts w:ascii="Calibri" w:eastAsia="Calibri" w:hAnsi="Calibri" w:cs="Calibri"/>
          <w:sz w:val="24"/>
          <w:szCs w:val="24"/>
        </w:rPr>
        <w:t>;</w:t>
      </w:r>
      <w:proofErr w:type="gramEnd"/>
      <w:r>
        <w:rPr>
          <w:rFonts w:ascii="Calibri" w:eastAsia="Calibri" w:hAnsi="Calibri" w:cs="Calibri"/>
          <w:sz w:val="24"/>
          <w:szCs w:val="24"/>
        </w:rPr>
        <w:t xml:space="preserve">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II. </w:t>
      </w:r>
      <w:proofErr w:type="gramStart"/>
      <w:r>
        <w:rPr>
          <w:rFonts w:ascii="Calibri" w:eastAsia="Calibri" w:hAnsi="Calibri" w:cs="Calibri"/>
          <w:sz w:val="24"/>
          <w:szCs w:val="24"/>
        </w:rPr>
        <w:t>exposição</w:t>
      </w:r>
      <w:proofErr w:type="gramEnd"/>
      <w:r>
        <w:rPr>
          <w:rFonts w:ascii="Calibri" w:eastAsia="Calibri" w:hAnsi="Calibri" w:cs="Calibri"/>
          <w:sz w:val="24"/>
          <w:szCs w:val="24"/>
        </w:rPr>
        <w:t xml:space="preserve"> dos fundamentos de fato e de direito;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III. </w:t>
      </w:r>
      <w:proofErr w:type="gramStart"/>
      <w:r>
        <w:rPr>
          <w:rFonts w:ascii="Calibri" w:eastAsia="Calibri" w:hAnsi="Calibri" w:cs="Calibri"/>
          <w:sz w:val="24"/>
          <w:szCs w:val="24"/>
        </w:rPr>
        <w:t>pedido</w:t>
      </w:r>
      <w:proofErr w:type="gramEnd"/>
      <w:r>
        <w:rPr>
          <w:rFonts w:ascii="Calibri" w:eastAsia="Calibri" w:hAnsi="Calibri" w:cs="Calibri"/>
          <w:sz w:val="24"/>
          <w:szCs w:val="24"/>
        </w:rPr>
        <w:t xml:space="preserve"> formulado. </w:t>
      </w:r>
    </w:p>
    <w:p w:rsidR="0060128E" w:rsidRDefault="0060128E">
      <w:pPr>
        <w:pStyle w:val="LO-normal"/>
        <w:jc w:val="both"/>
        <w:rPr>
          <w:rFonts w:ascii="Calibri" w:eastAsia="Calibri" w:hAnsi="Calibri" w:cs="Calibri"/>
          <w:sz w:val="24"/>
          <w:szCs w:val="24"/>
        </w:rPr>
      </w:pPr>
    </w:p>
    <w:p w:rsidR="0060128E" w:rsidRDefault="00724C86">
      <w:pPr>
        <w:pStyle w:val="LO-normal"/>
        <w:ind w:left="141"/>
        <w:jc w:val="both"/>
        <w:rPr>
          <w:rFonts w:ascii="Calibri" w:eastAsia="Calibri" w:hAnsi="Calibri" w:cs="Calibri"/>
          <w:sz w:val="24"/>
          <w:szCs w:val="24"/>
        </w:rPr>
      </w:pPr>
      <w:r>
        <w:rPr>
          <w:rFonts w:ascii="Calibri" w:eastAsia="Calibri" w:hAnsi="Calibri" w:cs="Calibri"/>
          <w:sz w:val="24"/>
          <w:szCs w:val="24"/>
        </w:rPr>
        <w:t xml:space="preserve">3.1.1. Os pedidos de impugnação deverão ser registrados, impreterivelmente, até às 23h59 do dia XX a XX de XXXXX de 202X. </w:t>
      </w:r>
    </w:p>
    <w:p w:rsidR="0060128E" w:rsidRDefault="0060128E">
      <w:pPr>
        <w:pStyle w:val="LO-normal"/>
        <w:ind w:left="141"/>
        <w:jc w:val="both"/>
        <w:rPr>
          <w:rFonts w:ascii="Calibri" w:eastAsia="Calibri" w:hAnsi="Calibri" w:cs="Calibri"/>
          <w:sz w:val="24"/>
          <w:szCs w:val="24"/>
        </w:rPr>
      </w:pPr>
    </w:p>
    <w:p w:rsidR="0060128E" w:rsidRDefault="00724C86">
      <w:pPr>
        <w:pStyle w:val="LO-normal"/>
        <w:ind w:left="141"/>
        <w:jc w:val="both"/>
        <w:rPr>
          <w:rFonts w:ascii="Calibri" w:eastAsia="Calibri" w:hAnsi="Calibri" w:cs="Calibri"/>
          <w:sz w:val="24"/>
          <w:szCs w:val="24"/>
        </w:rPr>
      </w:pPr>
      <w:r>
        <w:rPr>
          <w:rFonts w:ascii="Calibri" w:eastAsia="Calibri" w:hAnsi="Calibri" w:cs="Calibri"/>
          <w:sz w:val="24"/>
          <w:szCs w:val="24"/>
        </w:rPr>
        <w:t>3.1.2. As denúncias deverão ser apresentadas, no prazo</w:t>
      </w:r>
      <w:r>
        <w:rPr>
          <w:rFonts w:ascii="Calibri" w:eastAsia="Calibri" w:hAnsi="Calibri" w:cs="Calibri"/>
          <w:sz w:val="24"/>
          <w:szCs w:val="24"/>
        </w:rPr>
        <w:t xml:space="preserve"> de até 24 (vinte e quatro) horas, contados da ocorrência do ato que lhes deu origem. </w:t>
      </w:r>
    </w:p>
    <w:p w:rsidR="0060128E" w:rsidRDefault="0060128E">
      <w:pPr>
        <w:pStyle w:val="LO-normal"/>
        <w:ind w:left="141"/>
        <w:jc w:val="both"/>
        <w:rPr>
          <w:rFonts w:ascii="Calibri" w:eastAsia="Calibri" w:hAnsi="Calibri" w:cs="Calibri"/>
          <w:sz w:val="24"/>
          <w:szCs w:val="24"/>
        </w:rPr>
      </w:pPr>
    </w:p>
    <w:p w:rsidR="0060128E" w:rsidRDefault="00724C86">
      <w:pPr>
        <w:pStyle w:val="LO-normal"/>
        <w:ind w:left="141"/>
        <w:jc w:val="both"/>
        <w:rPr>
          <w:rFonts w:ascii="Calibri" w:eastAsia="Calibri" w:hAnsi="Calibri" w:cs="Calibri"/>
          <w:sz w:val="24"/>
          <w:szCs w:val="24"/>
        </w:rPr>
      </w:pPr>
      <w:r>
        <w:rPr>
          <w:rFonts w:ascii="Calibri" w:eastAsia="Calibri" w:hAnsi="Calibri" w:cs="Calibri"/>
          <w:sz w:val="24"/>
          <w:szCs w:val="24"/>
        </w:rPr>
        <w:t xml:space="preserve">3.1.3. Os recursos deverão ser apresentados nos prazos estabelecidos no Anexo I deste Edital. </w:t>
      </w:r>
    </w:p>
    <w:p w:rsidR="0060128E" w:rsidRDefault="0060128E">
      <w:pPr>
        <w:pStyle w:val="LO-normal"/>
        <w:ind w:left="141"/>
        <w:jc w:val="both"/>
        <w:rPr>
          <w:rFonts w:ascii="Calibri" w:eastAsia="Calibri" w:hAnsi="Calibri" w:cs="Calibri"/>
          <w:sz w:val="24"/>
          <w:szCs w:val="24"/>
        </w:rPr>
      </w:pPr>
    </w:p>
    <w:p w:rsidR="0060128E" w:rsidRDefault="00724C86">
      <w:pPr>
        <w:pStyle w:val="LO-normal"/>
        <w:ind w:left="141"/>
        <w:jc w:val="both"/>
        <w:rPr>
          <w:rFonts w:ascii="Calibri" w:eastAsia="Calibri" w:hAnsi="Calibri" w:cs="Calibri"/>
          <w:sz w:val="24"/>
          <w:szCs w:val="24"/>
        </w:rPr>
      </w:pPr>
      <w:r>
        <w:rPr>
          <w:rFonts w:ascii="Calibri" w:eastAsia="Calibri" w:hAnsi="Calibri" w:cs="Calibri"/>
          <w:sz w:val="24"/>
          <w:szCs w:val="24"/>
        </w:rPr>
        <w:t>3.1.4. O pedido de impugnação, denúncia ou recurso protocolado fora do p</w:t>
      </w:r>
      <w:r>
        <w:rPr>
          <w:rFonts w:ascii="Calibri" w:eastAsia="Calibri" w:hAnsi="Calibri" w:cs="Calibri"/>
          <w:sz w:val="24"/>
          <w:szCs w:val="24"/>
        </w:rPr>
        <w:t xml:space="preserve">razo estabelecido neste Edital será declarado intempestivo. </w:t>
      </w:r>
    </w:p>
    <w:p w:rsidR="0060128E" w:rsidRDefault="0060128E">
      <w:pPr>
        <w:pStyle w:val="LO-normal"/>
        <w:ind w:left="141"/>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 xml:space="preserve">3.2. A Comissão Local analisará o pedido de impugnação nos </w:t>
      </w:r>
      <w:proofErr w:type="gramStart"/>
      <w:r>
        <w:rPr>
          <w:rFonts w:ascii="Calibri" w:eastAsia="Calibri" w:hAnsi="Calibri" w:cs="Calibri"/>
          <w:sz w:val="24"/>
          <w:szCs w:val="24"/>
        </w:rPr>
        <w:t>dias</w:t>
      </w:r>
      <w:proofErr w:type="gramEnd"/>
      <w:r>
        <w:rPr>
          <w:rFonts w:ascii="Calibri" w:eastAsia="Calibri" w:hAnsi="Calibri" w:cs="Calibri"/>
          <w:sz w:val="24"/>
          <w:szCs w:val="24"/>
        </w:rPr>
        <w:t xml:space="preserve"> XX a XX de XXXXXX de 202X e divulgará o resultado em endereço </w:t>
      </w:r>
      <w:hyperlink r:id="rId6">
        <w:r>
          <w:rPr>
            <w:rFonts w:ascii="Calibri" w:eastAsia="Calibri" w:hAnsi="Calibri" w:cs="Calibri"/>
            <w:color w:val="1155CC"/>
            <w:sz w:val="24"/>
            <w:szCs w:val="24"/>
            <w:u w:val="single"/>
          </w:rPr>
          <w:t>https://www.ifsudestemg.edu.br/editais/reitoria/eleicao/conselho-superior/</w:t>
        </w:r>
      </w:hyperlink>
      <w:r>
        <w:rPr>
          <w:rFonts w:ascii="Calibri" w:eastAsia="Calibri" w:hAnsi="Calibri" w:cs="Calibri"/>
          <w:sz w:val="24"/>
          <w:szCs w:val="24"/>
        </w:rPr>
        <w:t xml:space="preserve">, no dia XX de xxxxxx de 202X. </w:t>
      </w:r>
    </w:p>
    <w:p w:rsidR="0060128E" w:rsidRDefault="0060128E">
      <w:pPr>
        <w:pStyle w:val="LO-normal"/>
        <w:jc w:val="both"/>
        <w:rPr>
          <w:rFonts w:ascii="Calibri" w:eastAsia="Calibri" w:hAnsi="Calibri" w:cs="Calibri"/>
          <w:sz w:val="24"/>
          <w:szCs w:val="24"/>
        </w:rPr>
      </w:pPr>
    </w:p>
    <w:p w:rsidR="0060128E" w:rsidRDefault="00724C86">
      <w:pPr>
        <w:pStyle w:val="LO-normal"/>
        <w:ind w:left="141"/>
        <w:jc w:val="both"/>
        <w:rPr>
          <w:rFonts w:ascii="Calibri" w:eastAsia="Calibri" w:hAnsi="Calibri" w:cs="Calibri"/>
          <w:sz w:val="24"/>
          <w:szCs w:val="24"/>
        </w:rPr>
      </w:pPr>
      <w:r>
        <w:rPr>
          <w:rFonts w:ascii="Calibri" w:eastAsia="Calibri" w:hAnsi="Calibri" w:cs="Calibri"/>
          <w:sz w:val="24"/>
          <w:szCs w:val="24"/>
        </w:rPr>
        <w:t>3.2.1. Verificada a procedência da denúncia, a Comissão Local poderá aplicar advertência, determinar o cancelamento de insc</w:t>
      </w:r>
      <w:r>
        <w:rPr>
          <w:rFonts w:ascii="Calibri" w:eastAsia="Calibri" w:hAnsi="Calibri" w:cs="Calibri"/>
          <w:sz w:val="24"/>
          <w:szCs w:val="24"/>
        </w:rPr>
        <w:t xml:space="preserve">rição e/ou adotar outras medidas cabíveis.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 xml:space="preserve">3.3. Das decisões da Comissão Local, referente aos atos do processo de seleção de que trata </w:t>
      </w:r>
      <w:proofErr w:type="gramStart"/>
      <w:r>
        <w:rPr>
          <w:rFonts w:ascii="Calibri" w:eastAsia="Calibri" w:hAnsi="Calibri" w:cs="Calibri"/>
          <w:sz w:val="24"/>
          <w:szCs w:val="24"/>
        </w:rPr>
        <w:t>este</w:t>
      </w:r>
      <w:proofErr w:type="gramEnd"/>
      <w:r>
        <w:rPr>
          <w:rFonts w:ascii="Calibri" w:eastAsia="Calibri" w:hAnsi="Calibri" w:cs="Calibri"/>
          <w:sz w:val="24"/>
          <w:szCs w:val="24"/>
        </w:rPr>
        <w:t xml:space="preserve"> Edital, caberá recurso à Comissão Permanente, dirigida ao seu Presidente.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3.4. As decisões da Comissão Local e d</w:t>
      </w:r>
      <w:r>
        <w:rPr>
          <w:rFonts w:ascii="Calibri" w:eastAsia="Calibri" w:hAnsi="Calibri" w:cs="Calibri"/>
          <w:sz w:val="24"/>
          <w:szCs w:val="24"/>
        </w:rPr>
        <w:t xml:space="preserve">a Comissão Permanente, das impugnações e denúncias, serão fundamentadas e comunicadas aos interessados, por meio dos seguintes endereços email da comissão local e </w:t>
      </w:r>
      <w:hyperlink r:id="rId7">
        <w:r>
          <w:rPr>
            <w:rFonts w:ascii="Calibri" w:eastAsia="Calibri" w:hAnsi="Calibri" w:cs="Calibri"/>
            <w:color w:val="1155CC"/>
            <w:sz w:val="24"/>
            <w:szCs w:val="24"/>
            <w:u w:val="single"/>
          </w:rPr>
          <w:t>eleitoral.consu@ifsudestemg.edu.</w:t>
        </w:r>
        <w:r>
          <w:rPr>
            <w:rFonts w:ascii="Calibri" w:eastAsia="Calibri" w:hAnsi="Calibri" w:cs="Calibri"/>
            <w:color w:val="1155CC"/>
            <w:sz w:val="24"/>
            <w:szCs w:val="24"/>
            <w:u w:val="single"/>
          </w:rPr>
          <w:t>br</w:t>
        </w:r>
      </w:hyperlink>
      <w:r>
        <w:rPr>
          <w:rFonts w:ascii="Calibri" w:eastAsia="Calibri" w:hAnsi="Calibri" w:cs="Calibri"/>
          <w:sz w:val="24"/>
          <w:szCs w:val="24"/>
        </w:rPr>
        <w:t xml:space="preserve">, no prazo de até 24 (vinte e quatro) horas, a contar da data do recebimento. </w:t>
      </w:r>
    </w:p>
    <w:p w:rsidR="0060128E" w:rsidRDefault="0060128E">
      <w:pPr>
        <w:pStyle w:val="LO-normal"/>
        <w:jc w:val="both"/>
        <w:rPr>
          <w:rFonts w:ascii="Calibri" w:eastAsia="Calibri" w:hAnsi="Calibri" w:cs="Calibri"/>
          <w:sz w:val="24"/>
          <w:szCs w:val="24"/>
        </w:rPr>
      </w:pPr>
    </w:p>
    <w:p w:rsidR="0060128E" w:rsidRDefault="0060128E">
      <w:pPr>
        <w:pStyle w:val="LO-normal"/>
        <w:jc w:val="both"/>
        <w:rPr>
          <w:rFonts w:ascii="Calibri" w:eastAsia="Calibri" w:hAnsi="Calibri" w:cs="Calibri"/>
          <w:sz w:val="24"/>
          <w:szCs w:val="24"/>
        </w:rPr>
      </w:pPr>
    </w:p>
    <w:p w:rsidR="0060128E" w:rsidRDefault="0060128E">
      <w:pPr>
        <w:pStyle w:val="LO-normal"/>
        <w:jc w:val="both"/>
        <w:rPr>
          <w:rFonts w:ascii="Calibri" w:eastAsia="Calibri" w:hAnsi="Calibri" w:cs="Calibri"/>
          <w:sz w:val="24"/>
          <w:szCs w:val="24"/>
        </w:rPr>
      </w:pPr>
    </w:p>
    <w:p w:rsidR="0060128E" w:rsidRDefault="00724C86">
      <w:pPr>
        <w:pStyle w:val="LO-normal"/>
        <w:jc w:val="center"/>
        <w:rPr>
          <w:rFonts w:ascii="Calibri" w:eastAsia="Calibri" w:hAnsi="Calibri" w:cs="Calibri"/>
          <w:b/>
          <w:bCs/>
          <w:sz w:val="24"/>
          <w:szCs w:val="24"/>
        </w:rPr>
      </w:pPr>
      <w:r>
        <w:rPr>
          <w:rFonts w:ascii="Calibri" w:eastAsia="Calibri" w:hAnsi="Calibri" w:cs="Calibri"/>
          <w:b/>
          <w:bCs/>
          <w:sz w:val="24"/>
          <w:szCs w:val="24"/>
        </w:rPr>
        <w:t>4 - DA CAMPANHA</w:t>
      </w:r>
    </w:p>
    <w:p w:rsidR="0060128E" w:rsidRDefault="00724C86">
      <w:pPr>
        <w:pStyle w:val="LO-normal"/>
        <w:jc w:val="center"/>
        <w:rPr>
          <w:rFonts w:ascii="Calibri" w:eastAsia="Calibri" w:hAnsi="Calibri" w:cs="Calibri"/>
          <w:b/>
          <w:bCs/>
          <w:sz w:val="24"/>
          <w:szCs w:val="24"/>
        </w:rPr>
      </w:pPr>
      <w:r>
        <w:rPr>
          <w:rFonts w:ascii="Calibri" w:eastAsia="Calibri" w:hAnsi="Calibri" w:cs="Calibri"/>
          <w:b/>
          <w:bCs/>
          <w:sz w:val="24"/>
          <w:szCs w:val="24"/>
        </w:rPr>
        <w:t xml:space="preserve"> </w:t>
      </w: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 xml:space="preserve">4.1. Serão permitidas apresentações dos candidatos em horários previamente estabelecidos com a Direção-Geral do Campus XXXXXX.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4.2. A distribuição de ma</w:t>
      </w:r>
      <w:r>
        <w:rPr>
          <w:rFonts w:ascii="Calibri" w:eastAsia="Calibri" w:hAnsi="Calibri" w:cs="Calibri"/>
          <w:sz w:val="24"/>
          <w:szCs w:val="24"/>
        </w:rPr>
        <w:t xml:space="preserve">terial impresso deve ser previamente autorizada pela Comissão Eleitoral Local.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 xml:space="preserve">4.3. A campanha eleitoral poderá ser realizada a partir da homologação das candidaturas até o dia anterior ao da realização da eleição.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 xml:space="preserve">4.4. No dia da votação, não será permitido nenhum tipo de campanha eleitoral.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 xml:space="preserve">4.5. É vedado </w:t>
      </w:r>
      <w:proofErr w:type="gramStart"/>
      <w:r>
        <w:rPr>
          <w:rFonts w:ascii="Calibri" w:eastAsia="Calibri" w:hAnsi="Calibri" w:cs="Calibri"/>
          <w:sz w:val="24"/>
          <w:szCs w:val="24"/>
        </w:rPr>
        <w:t>durante</w:t>
      </w:r>
      <w:proofErr w:type="gramEnd"/>
      <w:r>
        <w:rPr>
          <w:rFonts w:ascii="Calibri" w:eastAsia="Calibri" w:hAnsi="Calibri" w:cs="Calibri"/>
          <w:sz w:val="24"/>
          <w:szCs w:val="24"/>
        </w:rPr>
        <w:t xml:space="preserve"> a campanha eleitoral, sob qualquer pretexto: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I. afixar cartazes e distribuir textos contendo expressões, alusões, desenhos ou frases ofensivas à honra e/</w:t>
      </w:r>
      <w:r>
        <w:rPr>
          <w:rFonts w:ascii="Calibri" w:eastAsia="Calibri" w:hAnsi="Calibri" w:cs="Calibri"/>
          <w:sz w:val="24"/>
          <w:szCs w:val="24"/>
        </w:rPr>
        <w:t xml:space="preserve">ou à dignidade pessoal ou funcional de qualquer membro da comunidade;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II. </w:t>
      </w:r>
      <w:proofErr w:type="gramStart"/>
      <w:r>
        <w:rPr>
          <w:rFonts w:ascii="Calibri" w:eastAsia="Calibri" w:hAnsi="Calibri" w:cs="Calibri"/>
          <w:sz w:val="24"/>
          <w:szCs w:val="24"/>
        </w:rPr>
        <w:t>perturbar</w:t>
      </w:r>
      <w:proofErr w:type="gramEnd"/>
      <w:r>
        <w:rPr>
          <w:rFonts w:ascii="Calibri" w:eastAsia="Calibri" w:hAnsi="Calibri" w:cs="Calibri"/>
          <w:sz w:val="24"/>
          <w:szCs w:val="24"/>
        </w:rPr>
        <w:t xml:space="preserve"> os trabalhos didáticos, científicos e administrativos na Reitoria e em cada campi e campi avançados do IF Sudeste MG;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III. </w:t>
      </w:r>
      <w:proofErr w:type="gramStart"/>
      <w:r>
        <w:rPr>
          <w:rFonts w:ascii="Calibri" w:eastAsia="Calibri" w:hAnsi="Calibri" w:cs="Calibri"/>
          <w:sz w:val="24"/>
          <w:szCs w:val="24"/>
        </w:rPr>
        <w:t>comprometer</w:t>
      </w:r>
      <w:proofErr w:type="gramEnd"/>
      <w:r>
        <w:rPr>
          <w:rFonts w:ascii="Calibri" w:eastAsia="Calibri" w:hAnsi="Calibri" w:cs="Calibri"/>
          <w:sz w:val="24"/>
          <w:szCs w:val="24"/>
        </w:rPr>
        <w:t xml:space="preserve"> a estética e limpeza dos prédios, e</w:t>
      </w:r>
      <w:r>
        <w:rPr>
          <w:rFonts w:ascii="Calibri" w:eastAsia="Calibri" w:hAnsi="Calibri" w:cs="Calibri"/>
          <w:sz w:val="24"/>
          <w:szCs w:val="24"/>
        </w:rPr>
        <w:t xml:space="preserve">specialmente pichações;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IV. utilizar, direta ou indiretamente, de recursos financeiros, materiais ou patrimoniais do IF Sudeste MG, para cobertura da campanha eleitoral, sob pena de cancelamento da inscrição da candidatura, ficando ressalvadas as promoçõe</w:t>
      </w:r>
      <w:r>
        <w:rPr>
          <w:rFonts w:ascii="Calibri" w:eastAsia="Calibri" w:hAnsi="Calibri" w:cs="Calibri"/>
          <w:sz w:val="24"/>
          <w:szCs w:val="24"/>
        </w:rPr>
        <w:t xml:space="preserve">s de iniciativa da Comissão Permanente e comissões eleitorais locais;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V. realizar reuniões, para tratar do processo eleitoral, nas dependências da Reitoria, dos campi e campi avançados, sem a autorização da Comissão Permanente e comissões eleitorais locai</w:t>
      </w:r>
      <w:r>
        <w:rPr>
          <w:rFonts w:ascii="Calibri" w:eastAsia="Calibri" w:hAnsi="Calibri" w:cs="Calibri"/>
          <w:sz w:val="24"/>
          <w:szCs w:val="24"/>
        </w:rPr>
        <w:t xml:space="preserve">s;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VI. </w:t>
      </w:r>
      <w:proofErr w:type="gramStart"/>
      <w:r>
        <w:rPr>
          <w:rFonts w:ascii="Calibri" w:eastAsia="Calibri" w:hAnsi="Calibri" w:cs="Calibri"/>
          <w:sz w:val="24"/>
          <w:szCs w:val="24"/>
        </w:rPr>
        <w:t>participar</w:t>
      </w:r>
      <w:proofErr w:type="gramEnd"/>
      <w:r>
        <w:rPr>
          <w:rFonts w:ascii="Calibri" w:eastAsia="Calibri" w:hAnsi="Calibri" w:cs="Calibri"/>
          <w:sz w:val="24"/>
          <w:szCs w:val="24"/>
        </w:rPr>
        <w:t xml:space="preserve"> na campanha eleitoral e nas dependências da Reitoria, dos campi e campi Avançados, pessoas externas à comunidade acadêmica;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VII. </w:t>
      </w:r>
      <w:proofErr w:type="gramStart"/>
      <w:r>
        <w:rPr>
          <w:rFonts w:ascii="Calibri" w:eastAsia="Calibri" w:hAnsi="Calibri" w:cs="Calibri"/>
          <w:sz w:val="24"/>
          <w:szCs w:val="24"/>
        </w:rPr>
        <w:t>beneficiar</w:t>
      </w:r>
      <w:proofErr w:type="gramEnd"/>
      <w:r>
        <w:rPr>
          <w:rFonts w:ascii="Calibri" w:eastAsia="Calibri" w:hAnsi="Calibri" w:cs="Calibri"/>
          <w:sz w:val="24"/>
          <w:szCs w:val="24"/>
        </w:rPr>
        <w:t xml:space="preserve"> qualquer candidato, mediante o uso de prerrogativas dos cargos de chefia pelos ocupantes de Carg</w:t>
      </w:r>
      <w:r>
        <w:rPr>
          <w:rFonts w:ascii="Calibri" w:eastAsia="Calibri" w:hAnsi="Calibri" w:cs="Calibri"/>
          <w:sz w:val="24"/>
          <w:szCs w:val="24"/>
        </w:rPr>
        <w:t xml:space="preserve">os de Direção, Chefia, Assessoramento, Função Gratificada ou participantes de Órgãos de Deliberação Coletiva. </w:t>
      </w:r>
    </w:p>
    <w:p w:rsidR="0060128E" w:rsidRDefault="0060128E">
      <w:pPr>
        <w:pStyle w:val="LO-normal"/>
        <w:jc w:val="both"/>
        <w:rPr>
          <w:rFonts w:ascii="Calibri" w:eastAsia="Calibri" w:hAnsi="Calibri" w:cs="Calibri"/>
          <w:sz w:val="24"/>
          <w:szCs w:val="24"/>
        </w:rPr>
      </w:pPr>
    </w:p>
    <w:p w:rsidR="0060128E" w:rsidRDefault="0060128E">
      <w:pPr>
        <w:pStyle w:val="LO-normal"/>
        <w:jc w:val="both"/>
        <w:rPr>
          <w:rFonts w:ascii="Calibri" w:eastAsia="Calibri" w:hAnsi="Calibri" w:cs="Calibri"/>
          <w:sz w:val="24"/>
          <w:szCs w:val="24"/>
        </w:rPr>
      </w:pPr>
    </w:p>
    <w:p w:rsidR="0060128E" w:rsidRDefault="0060128E">
      <w:pPr>
        <w:pStyle w:val="LO-normal"/>
        <w:jc w:val="both"/>
        <w:rPr>
          <w:rFonts w:ascii="Calibri" w:eastAsia="Calibri" w:hAnsi="Calibri" w:cs="Calibri"/>
          <w:sz w:val="24"/>
          <w:szCs w:val="24"/>
        </w:rPr>
      </w:pPr>
    </w:p>
    <w:p w:rsidR="0060128E" w:rsidRDefault="0060128E">
      <w:pPr>
        <w:pStyle w:val="LO-normal"/>
        <w:jc w:val="both"/>
        <w:rPr>
          <w:rFonts w:ascii="Calibri" w:eastAsia="Calibri" w:hAnsi="Calibri" w:cs="Calibri"/>
          <w:sz w:val="24"/>
          <w:szCs w:val="24"/>
        </w:rPr>
      </w:pPr>
    </w:p>
    <w:p w:rsidR="0060128E" w:rsidRDefault="00724C86">
      <w:pPr>
        <w:pStyle w:val="LO-normal"/>
        <w:jc w:val="center"/>
        <w:rPr>
          <w:rFonts w:ascii="Calibri" w:eastAsia="Calibri" w:hAnsi="Calibri" w:cs="Calibri"/>
          <w:b/>
          <w:bCs/>
          <w:sz w:val="24"/>
          <w:szCs w:val="24"/>
        </w:rPr>
      </w:pPr>
      <w:proofErr w:type="gramStart"/>
      <w:r>
        <w:rPr>
          <w:rFonts w:ascii="Calibri" w:eastAsia="Calibri" w:hAnsi="Calibri" w:cs="Calibri"/>
          <w:b/>
          <w:bCs/>
          <w:sz w:val="24"/>
          <w:szCs w:val="24"/>
        </w:rPr>
        <w:t>5</w:t>
      </w:r>
      <w:proofErr w:type="gramEnd"/>
      <w:r>
        <w:rPr>
          <w:rFonts w:ascii="Calibri" w:eastAsia="Calibri" w:hAnsi="Calibri" w:cs="Calibri"/>
          <w:b/>
          <w:bCs/>
          <w:sz w:val="24"/>
          <w:szCs w:val="24"/>
        </w:rPr>
        <w:t xml:space="preserve"> - DAS HOMOLOGAÇÕES DOS RESULTADOS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5.1. A lista de inscrições homologadas dos representantes docentes, técnico-administrativos em educação</w:t>
      </w:r>
      <w:r>
        <w:rPr>
          <w:rFonts w:ascii="Calibri" w:eastAsia="Calibri" w:hAnsi="Calibri" w:cs="Calibri"/>
          <w:sz w:val="24"/>
          <w:szCs w:val="24"/>
        </w:rPr>
        <w:t xml:space="preserve"> e discentes será divulgada no Portal do IF Sudeste MG em </w:t>
      </w:r>
      <w:hyperlink r:id="rId8">
        <w:r>
          <w:rPr>
            <w:rFonts w:ascii="Calibri" w:eastAsia="Calibri" w:hAnsi="Calibri" w:cs="Calibri"/>
            <w:color w:val="1155CC"/>
            <w:sz w:val="24"/>
            <w:szCs w:val="24"/>
            <w:u w:val="single"/>
          </w:rPr>
          <w:t>https://www.ifsudestemg.edu.br/editais/reitoria/eleicao/conselho-superior/</w:t>
        </w:r>
      </w:hyperlink>
      <w:r>
        <w:rPr>
          <w:rFonts w:ascii="Calibri" w:eastAsia="Calibri" w:hAnsi="Calibri" w:cs="Calibri"/>
          <w:sz w:val="24"/>
          <w:szCs w:val="24"/>
        </w:rPr>
        <w:t xml:space="preserve">.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 xml:space="preserve">5.2. A Comissão Eleitoral Local, após </w:t>
      </w:r>
      <w:proofErr w:type="gramStart"/>
      <w:r>
        <w:rPr>
          <w:rFonts w:ascii="Calibri" w:eastAsia="Calibri" w:hAnsi="Calibri" w:cs="Calibri"/>
          <w:sz w:val="24"/>
          <w:szCs w:val="24"/>
        </w:rPr>
        <w:t>a</w:t>
      </w:r>
      <w:proofErr w:type="gramEnd"/>
      <w:r>
        <w:rPr>
          <w:rFonts w:ascii="Calibri" w:eastAsia="Calibri" w:hAnsi="Calibri" w:cs="Calibri"/>
          <w:sz w:val="24"/>
          <w:szCs w:val="24"/>
        </w:rPr>
        <w:t xml:space="preserve"> apuração das eleições, lavrará ata contendo quadro sucinto, com indicação individualizada dos resultados obtidos. </w:t>
      </w:r>
    </w:p>
    <w:p w:rsidR="0060128E" w:rsidRDefault="0060128E">
      <w:pPr>
        <w:pStyle w:val="LO-normal"/>
        <w:jc w:val="both"/>
        <w:rPr>
          <w:rFonts w:ascii="Calibri" w:eastAsia="Calibri" w:hAnsi="Calibri" w:cs="Calibri"/>
          <w:sz w:val="24"/>
          <w:szCs w:val="24"/>
        </w:rPr>
      </w:pPr>
    </w:p>
    <w:p w:rsidR="0060128E" w:rsidRDefault="00724C86">
      <w:pPr>
        <w:pStyle w:val="LO-normal"/>
        <w:ind w:left="141"/>
        <w:jc w:val="both"/>
        <w:rPr>
          <w:rFonts w:ascii="Calibri" w:eastAsia="Calibri" w:hAnsi="Calibri" w:cs="Calibri"/>
          <w:sz w:val="24"/>
          <w:szCs w:val="24"/>
        </w:rPr>
      </w:pPr>
      <w:proofErr w:type="gramStart"/>
      <w:r>
        <w:rPr>
          <w:rFonts w:ascii="Calibri" w:eastAsia="Calibri" w:hAnsi="Calibri" w:cs="Calibri"/>
          <w:sz w:val="24"/>
          <w:szCs w:val="24"/>
        </w:rPr>
        <w:t>5.2.1 A</w:t>
      </w:r>
      <w:proofErr w:type="gramEnd"/>
      <w:r>
        <w:rPr>
          <w:rFonts w:ascii="Calibri" w:eastAsia="Calibri" w:hAnsi="Calibri" w:cs="Calibri"/>
          <w:sz w:val="24"/>
          <w:szCs w:val="24"/>
        </w:rPr>
        <w:t xml:space="preserve"> ata deverá ser aprovada, assinada pelos membros da Comissão Eleitoral Local, pelos candidato</w:t>
      </w:r>
      <w:r>
        <w:rPr>
          <w:rFonts w:ascii="Calibri" w:eastAsia="Calibri" w:hAnsi="Calibri" w:cs="Calibri"/>
          <w:sz w:val="24"/>
          <w:szCs w:val="24"/>
        </w:rPr>
        <w:t xml:space="preserve">s e pelos fiscais. </w:t>
      </w:r>
    </w:p>
    <w:p w:rsidR="0060128E" w:rsidRDefault="0060128E">
      <w:pPr>
        <w:pStyle w:val="LO-normal"/>
        <w:ind w:left="141"/>
        <w:jc w:val="both"/>
        <w:rPr>
          <w:rFonts w:ascii="Calibri" w:eastAsia="Calibri" w:hAnsi="Calibri" w:cs="Calibri"/>
          <w:sz w:val="24"/>
          <w:szCs w:val="24"/>
        </w:rPr>
      </w:pPr>
    </w:p>
    <w:p w:rsidR="0060128E" w:rsidRDefault="00724C86">
      <w:pPr>
        <w:pStyle w:val="LO-normal"/>
        <w:ind w:left="141"/>
        <w:jc w:val="both"/>
        <w:rPr>
          <w:rFonts w:ascii="Calibri" w:eastAsia="Calibri" w:hAnsi="Calibri" w:cs="Calibri"/>
          <w:sz w:val="24"/>
          <w:szCs w:val="24"/>
        </w:rPr>
      </w:pPr>
      <w:proofErr w:type="gramStart"/>
      <w:r>
        <w:rPr>
          <w:rFonts w:ascii="Calibri" w:eastAsia="Calibri" w:hAnsi="Calibri" w:cs="Calibri"/>
          <w:sz w:val="24"/>
          <w:szCs w:val="24"/>
        </w:rPr>
        <w:t>5.2.2. A</w:t>
      </w:r>
      <w:proofErr w:type="gramEnd"/>
      <w:r>
        <w:rPr>
          <w:rFonts w:ascii="Calibri" w:eastAsia="Calibri" w:hAnsi="Calibri" w:cs="Calibri"/>
          <w:sz w:val="24"/>
          <w:szCs w:val="24"/>
        </w:rPr>
        <w:t xml:space="preserve"> ata será registrada em processo administrativo que será encaminhado à Presidência da Comissão Permanente.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lastRenderedPageBreak/>
        <w:t xml:space="preserve">5.3. A Comissão Permanente do Processo Eleitoral lavrará ata de homologação dos resultados, no processo administrativo, </w:t>
      </w:r>
      <w:proofErr w:type="gramStart"/>
      <w:r>
        <w:rPr>
          <w:rFonts w:ascii="Calibri" w:eastAsia="Calibri" w:hAnsi="Calibri" w:cs="Calibri"/>
          <w:sz w:val="24"/>
          <w:szCs w:val="24"/>
        </w:rPr>
        <w:t>sendo</w:t>
      </w:r>
      <w:proofErr w:type="gramEnd"/>
      <w:r>
        <w:rPr>
          <w:rFonts w:ascii="Calibri" w:eastAsia="Calibri" w:hAnsi="Calibri" w:cs="Calibri"/>
          <w:sz w:val="24"/>
          <w:szCs w:val="24"/>
        </w:rPr>
        <w:t xml:space="preserve"> assinada por seus membros. </w:t>
      </w:r>
    </w:p>
    <w:p w:rsidR="0060128E" w:rsidRDefault="0060128E">
      <w:pPr>
        <w:pStyle w:val="LO-normal"/>
        <w:jc w:val="both"/>
        <w:rPr>
          <w:rFonts w:ascii="Calibri" w:eastAsia="Calibri" w:hAnsi="Calibri" w:cs="Calibri"/>
          <w:sz w:val="24"/>
          <w:szCs w:val="24"/>
        </w:rPr>
      </w:pPr>
    </w:p>
    <w:p w:rsidR="0060128E" w:rsidRDefault="00724C86">
      <w:pPr>
        <w:pStyle w:val="LO-normal"/>
        <w:ind w:left="141"/>
        <w:jc w:val="both"/>
        <w:rPr>
          <w:rFonts w:ascii="Calibri" w:eastAsia="Calibri" w:hAnsi="Calibri" w:cs="Calibri"/>
          <w:sz w:val="24"/>
          <w:szCs w:val="24"/>
        </w:rPr>
      </w:pPr>
      <w:r>
        <w:rPr>
          <w:rFonts w:ascii="Calibri" w:eastAsia="Calibri" w:hAnsi="Calibri" w:cs="Calibri"/>
          <w:sz w:val="24"/>
          <w:szCs w:val="24"/>
        </w:rPr>
        <w:t>5.3.1. O processo administrativo será encaminhado ao Presidente do Conselho Superior do IF Sudeste MG</w:t>
      </w:r>
      <w:r>
        <w:rPr>
          <w:rFonts w:ascii="Calibri" w:eastAsia="Calibri" w:hAnsi="Calibri" w:cs="Calibri"/>
          <w:sz w:val="24"/>
          <w:szCs w:val="24"/>
        </w:rPr>
        <w:t xml:space="preserve">. </w:t>
      </w:r>
    </w:p>
    <w:p w:rsidR="0060128E" w:rsidRDefault="0060128E">
      <w:pPr>
        <w:pStyle w:val="LO-normal"/>
        <w:jc w:val="both"/>
        <w:rPr>
          <w:rFonts w:ascii="Calibri" w:eastAsia="Calibri" w:hAnsi="Calibri" w:cs="Calibri"/>
          <w:sz w:val="24"/>
          <w:szCs w:val="24"/>
        </w:rPr>
      </w:pPr>
    </w:p>
    <w:p w:rsidR="0060128E" w:rsidRDefault="0060128E">
      <w:pPr>
        <w:pStyle w:val="LO-normal"/>
        <w:jc w:val="both"/>
        <w:rPr>
          <w:rFonts w:ascii="Calibri" w:eastAsia="Calibri" w:hAnsi="Calibri" w:cs="Calibri"/>
          <w:sz w:val="24"/>
          <w:szCs w:val="24"/>
        </w:rPr>
      </w:pPr>
    </w:p>
    <w:p w:rsidR="0060128E" w:rsidRDefault="00724C86">
      <w:pPr>
        <w:pStyle w:val="LO-normal"/>
        <w:jc w:val="center"/>
        <w:rPr>
          <w:rFonts w:ascii="Calibri" w:eastAsia="Calibri" w:hAnsi="Calibri" w:cs="Calibri"/>
          <w:b/>
          <w:bCs/>
          <w:sz w:val="24"/>
          <w:szCs w:val="24"/>
        </w:rPr>
      </w:pPr>
      <w:proofErr w:type="gramStart"/>
      <w:r>
        <w:rPr>
          <w:rFonts w:ascii="Calibri" w:eastAsia="Calibri" w:hAnsi="Calibri" w:cs="Calibri"/>
          <w:b/>
          <w:bCs/>
          <w:sz w:val="24"/>
          <w:szCs w:val="24"/>
        </w:rPr>
        <w:t>6</w:t>
      </w:r>
      <w:proofErr w:type="gramEnd"/>
      <w:r>
        <w:rPr>
          <w:rFonts w:ascii="Calibri" w:eastAsia="Calibri" w:hAnsi="Calibri" w:cs="Calibri"/>
          <w:b/>
          <w:bCs/>
          <w:sz w:val="24"/>
          <w:szCs w:val="24"/>
        </w:rPr>
        <w:t xml:space="preserve"> - DAS DISPOSIÇÕES E FINAIS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 xml:space="preserve">6.1. Os casos omissos neste Edital serão resolvidos pela Comissão Eleitoral Local e quando for o caso pela Comissão Permanente.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6.2. A lista de selecionados permanecerá válida até o final do mandato objeto deste Edital</w:t>
      </w:r>
      <w:r>
        <w:rPr>
          <w:rFonts w:ascii="Calibri" w:eastAsia="Calibri" w:hAnsi="Calibri" w:cs="Calibri"/>
          <w:sz w:val="24"/>
          <w:szCs w:val="24"/>
        </w:rPr>
        <w:t xml:space="preserve">, a fim de convocações futuras, </w:t>
      </w:r>
      <w:proofErr w:type="gramStart"/>
      <w:r>
        <w:rPr>
          <w:rFonts w:ascii="Calibri" w:eastAsia="Calibri" w:hAnsi="Calibri" w:cs="Calibri"/>
          <w:sz w:val="24"/>
          <w:szCs w:val="24"/>
        </w:rPr>
        <w:t>para</w:t>
      </w:r>
      <w:proofErr w:type="gramEnd"/>
      <w:r>
        <w:rPr>
          <w:rFonts w:ascii="Calibri" w:eastAsia="Calibri" w:hAnsi="Calibri" w:cs="Calibri"/>
          <w:sz w:val="24"/>
          <w:szCs w:val="24"/>
        </w:rPr>
        <w:t xml:space="preserve"> os seguintes casos: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 Perda de mandato, por ausências não justificadas, conforme prevê o Artigo 7º do Regulamento Próprio do Conselho Superior;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II. Renúncia de mandato;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III. Perda do vínculo com </w:t>
      </w:r>
      <w:proofErr w:type="gramStart"/>
      <w:r>
        <w:rPr>
          <w:rFonts w:ascii="Calibri" w:eastAsia="Calibri" w:hAnsi="Calibri" w:cs="Calibri"/>
          <w:sz w:val="24"/>
          <w:szCs w:val="24"/>
        </w:rPr>
        <w:t>a</w:t>
      </w:r>
      <w:proofErr w:type="gramEnd"/>
      <w:r>
        <w:rPr>
          <w:rFonts w:ascii="Calibri" w:eastAsia="Calibri" w:hAnsi="Calibri" w:cs="Calibri"/>
          <w:sz w:val="24"/>
          <w:szCs w:val="24"/>
        </w:rPr>
        <w:t xml:space="preserve"> instituição;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IV. </w:t>
      </w:r>
      <w:r>
        <w:rPr>
          <w:rFonts w:ascii="Calibri" w:eastAsia="Calibri" w:hAnsi="Calibri" w:cs="Calibri"/>
          <w:sz w:val="24"/>
          <w:szCs w:val="24"/>
        </w:rPr>
        <w:t xml:space="preserve">Falecimento; </w:t>
      </w:r>
    </w:p>
    <w:p w:rsidR="0060128E" w:rsidRDefault="00724C86">
      <w:pPr>
        <w:pStyle w:val="LO-normal"/>
        <w:ind w:left="720"/>
        <w:jc w:val="both"/>
        <w:rPr>
          <w:rFonts w:ascii="Calibri" w:eastAsia="Calibri" w:hAnsi="Calibri" w:cs="Calibri"/>
          <w:sz w:val="24"/>
          <w:szCs w:val="24"/>
        </w:rPr>
      </w:pPr>
      <w:r>
        <w:rPr>
          <w:rFonts w:ascii="Calibri" w:eastAsia="Calibri" w:hAnsi="Calibri" w:cs="Calibri"/>
          <w:sz w:val="24"/>
          <w:szCs w:val="24"/>
        </w:rPr>
        <w:t xml:space="preserve">V. Superveniência de impedimentos legais. </w:t>
      </w:r>
    </w:p>
    <w:p w:rsidR="0060128E" w:rsidRDefault="0060128E">
      <w:pPr>
        <w:pStyle w:val="LO-normal"/>
        <w:jc w:val="both"/>
        <w:rPr>
          <w:rFonts w:ascii="Calibri" w:eastAsia="Calibri" w:hAnsi="Calibri" w:cs="Calibri"/>
          <w:sz w:val="24"/>
          <w:szCs w:val="24"/>
        </w:rPr>
      </w:pPr>
    </w:p>
    <w:p w:rsidR="0060128E" w:rsidRDefault="00724C86">
      <w:pPr>
        <w:pStyle w:val="LO-normal"/>
        <w:jc w:val="both"/>
        <w:rPr>
          <w:rFonts w:ascii="Calibri" w:eastAsia="Calibri" w:hAnsi="Calibri" w:cs="Calibri"/>
          <w:sz w:val="24"/>
          <w:szCs w:val="24"/>
        </w:rPr>
      </w:pPr>
      <w:r>
        <w:rPr>
          <w:rFonts w:ascii="Calibri" w:eastAsia="Calibri" w:hAnsi="Calibri" w:cs="Calibri"/>
          <w:sz w:val="24"/>
          <w:szCs w:val="24"/>
        </w:rPr>
        <w:t xml:space="preserve">6.3. Este Edital entra em vigor </w:t>
      </w:r>
      <w:proofErr w:type="gramStart"/>
      <w:r>
        <w:rPr>
          <w:rFonts w:ascii="Calibri" w:eastAsia="Calibri" w:hAnsi="Calibri" w:cs="Calibri"/>
          <w:sz w:val="24"/>
          <w:szCs w:val="24"/>
        </w:rPr>
        <w:t>na</w:t>
      </w:r>
      <w:proofErr w:type="gramEnd"/>
      <w:r>
        <w:rPr>
          <w:rFonts w:ascii="Calibri" w:eastAsia="Calibri" w:hAnsi="Calibri" w:cs="Calibri"/>
          <w:sz w:val="24"/>
          <w:szCs w:val="24"/>
        </w:rPr>
        <w:t xml:space="preserve"> data de sua publicação. </w:t>
      </w:r>
    </w:p>
    <w:p w:rsidR="0060128E" w:rsidRDefault="0060128E">
      <w:pPr>
        <w:pStyle w:val="LO-normal"/>
        <w:jc w:val="both"/>
        <w:rPr>
          <w:rFonts w:ascii="Calibri" w:eastAsia="Calibri" w:hAnsi="Calibri" w:cs="Calibri"/>
          <w:sz w:val="24"/>
          <w:szCs w:val="24"/>
        </w:rPr>
      </w:pPr>
    </w:p>
    <w:p w:rsidR="0060128E" w:rsidRDefault="0060128E">
      <w:pPr>
        <w:pStyle w:val="LO-normal"/>
        <w:spacing w:before="460" w:line="331" w:lineRule="auto"/>
        <w:jc w:val="center"/>
        <w:rPr>
          <w:rFonts w:ascii="Calibri" w:eastAsia="Calibri" w:hAnsi="Calibri" w:cs="Calibri"/>
          <w:b/>
          <w:bCs/>
          <w:sz w:val="24"/>
          <w:szCs w:val="24"/>
        </w:rPr>
      </w:pPr>
    </w:p>
    <w:p w:rsidR="0060128E" w:rsidRDefault="0060128E">
      <w:pPr>
        <w:pStyle w:val="LO-normal"/>
        <w:spacing w:before="460" w:line="331" w:lineRule="auto"/>
        <w:jc w:val="center"/>
        <w:rPr>
          <w:rFonts w:ascii="Calibri" w:eastAsia="Calibri" w:hAnsi="Calibri" w:cs="Calibri"/>
          <w:b/>
          <w:bCs/>
          <w:sz w:val="24"/>
          <w:szCs w:val="24"/>
        </w:rPr>
      </w:pPr>
    </w:p>
    <w:p w:rsidR="0060128E" w:rsidRDefault="0060128E">
      <w:pPr>
        <w:pStyle w:val="LO-normal"/>
        <w:spacing w:before="460" w:line="331" w:lineRule="auto"/>
        <w:jc w:val="center"/>
        <w:rPr>
          <w:rFonts w:ascii="Calibri" w:eastAsia="Calibri" w:hAnsi="Calibri" w:cs="Calibri"/>
          <w:b/>
          <w:bCs/>
          <w:sz w:val="24"/>
          <w:szCs w:val="24"/>
        </w:rPr>
      </w:pPr>
    </w:p>
    <w:p w:rsidR="0060128E" w:rsidRDefault="0060128E">
      <w:pPr>
        <w:pStyle w:val="LO-normal"/>
        <w:spacing w:before="460" w:line="331" w:lineRule="auto"/>
        <w:jc w:val="center"/>
        <w:rPr>
          <w:rFonts w:ascii="Calibri" w:eastAsia="Calibri" w:hAnsi="Calibri" w:cs="Calibri"/>
          <w:b/>
          <w:bCs/>
          <w:sz w:val="24"/>
          <w:szCs w:val="24"/>
        </w:rPr>
      </w:pPr>
    </w:p>
    <w:p w:rsidR="0060128E" w:rsidRDefault="0060128E">
      <w:pPr>
        <w:pStyle w:val="LO-normal"/>
        <w:spacing w:before="460" w:line="331" w:lineRule="auto"/>
        <w:jc w:val="center"/>
        <w:rPr>
          <w:rFonts w:ascii="Calibri" w:eastAsia="Calibri" w:hAnsi="Calibri" w:cs="Calibri"/>
          <w:b/>
          <w:bCs/>
          <w:sz w:val="24"/>
          <w:szCs w:val="24"/>
        </w:rPr>
      </w:pPr>
    </w:p>
    <w:p w:rsidR="0060128E" w:rsidRDefault="0060128E">
      <w:pPr>
        <w:pStyle w:val="LO-normal"/>
        <w:spacing w:before="460" w:line="331" w:lineRule="auto"/>
        <w:jc w:val="center"/>
        <w:rPr>
          <w:rFonts w:ascii="Calibri" w:eastAsia="Calibri" w:hAnsi="Calibri" w:cs="Calibri"/>
          <w:b/>
          <w:bCs/>
          <w:sz w:val="24"/>
          <w:szCs w:val="24"/>
        </w:rPr>
      </w:pPr>
    </w:p>
    <w:p w:rsidR="00297C75" w:rsidRDefault="00297C75">
      <w:pPr>
        <w:pStyle w:val="LO-normal"/>
        <w:spacing w:before="460" w:line="331" w:lineRule="auto"/>
        <w:jc w:val="center"/>
        <w:rPr>
          <w:rFonts w:ascii="Calibri" w:eastAsia="Calibri" w:hAnsi="Calibri" w:cs="Calibri"/>
          <w:b/>
          <w:bCs/>
          <w:sz w:val="24"/>
          <w:szCs w:val="24"/>
        </w:rPr>
      </w:pPr>
    </w:p>
    <w:p w:rsidR="0060128E" w:rsidRDefault="00724C86">
      <w:pPr>
        <w:pStyle w:val="LO-normal"/>
        <w:spacing w:before="460" w:line="331" w:lineRule="auto"/>
        <w:jc w:val="center"/>
        <w:rPr>
          <w:rFonts w:ascii="Calibri" w:eastAsia="Calibri" w:hAnsi="Calibri" w:cs="Calibri"/>
          <w:b/>
          <w:bCs/>
          <w:sz w:val="24"/>
          <w:szCs w:val="24"/>
        </w:rPr>
      </w:pPr>
      <w:r>
        <w:rPr>
          <w:rFonts w:ascii="Calibri" w:eastAsia="Calibri" w:hAnsi="Calibri" w:cs="Calibri"/>
          <w:b/>
          <w:bCs/>
          <w:sz w:val="24"/>
          <w:szCs w:val="24"/>
        </w:rPr>
        <w:lastRenderedPageBreak/>
        <w:t>Anexo: Cronograma de Eventos</w:t>
      </w:r>
    </w:p>
    <w:tbl>
      <w:tblPr>
        <w:tblStyle w:val="Tabelacomgrade"/>
        <w:tblW w:w="9067" w:type="dxa"/>
        <w:tblLook w:val="04A0" w:firstRow="1" w:lastRow="0" w:firstColumn="1" w:lastColumn="0" w:noHBand="0" w:noVBand="1"/>
      </w:tblPr>
      <w:tblGrid>
        <w:gridCol w:w="3964"/>
        <w:gridCol w:w="2126"/>
        <w:gridCol w:w="2977"/>
      </w:tblGrid>
      <w:tr w:rsidR="00297C75" w:rsidTr="00724C86">
        <w:tc>
          <w:tcPr>
            <w:tcW w:w="3964" w:type="dxa"/>
            <w:vAlign w:val="center"/>
          </w:tcPr>
          <w:p w:rsidR="00297C75" w:rsidRDefault="00297C75" w:rsidP="00297C75">
            <w:pPr>
              <w:pStyle w:val="LO-normal"/>
              <w:widowControl w:val="0"/>
              <w:spacing w:before="460" w:line="240" w:lineRule="auto"/>
              <w:contextualSpacing/>
              <w:jc w:val="center"/>
            </w:pPr>
            <w:r>
              <w:rPr>
                <w:rFonts w:ascii="Calibri" w:eastAsia="Calibri" w:hAnsi="Calibri" w:cs="Calibri"/>
                <w:b/>
                <w:bCs/>
                <w:sz w:val="24"/>
                <w:szCs w:val="24"/>
              </w:rPr>
              <w:t>Evento</w:t>
            </w:r>
          </w:p>
        </w:tc>
        <w:tc>
          <w:tcPr>
            <w:tcW w:w="2126" w:type="dxa"/>
            <w:vAlign w:val="center"/>
          </w:tcPr>
          <w:p w:rsidR="00297C75" w:rsidRDefault="00297C75" w:rsidP="00297C75">
            <w:pPr>
              <w:pStyle w:val="LO-normal"/>
              <w:widowControl w:val="0"/>
              <w:spacing w:before="460" w:line="240" w:lineRule="auto"/>
              <w:contextualSpacing/>
              <w:jc w:val="center"/>
            </w:pPr>
            <w:r>
              <w:rPr>
                <w:rFonts w:ascii="Calibri" w:eastAsia="Calibri" w:hAnsi="Calibri" w:cs="Calibri"/>
                <w:b/>
                <w:bCs/>
                <w:sz w:val="24"/>
                <w:szCs w:val="24"/>
              </w:rPr>
              <w:t>Data</w:t>
            </w:r>
          </w:p>
        </w:tc>
        <w:tc>
          <w:tcPr>
            <w:tcW w:w="2977" w:type="dxa"/>
            <w:vAlign w:val="center"/>
          </w:tcPr>
          <w:p w:rsidR="00297C75" w:rsidRDefault="00297C75" w:rsidP="00297C75">
            <w:pPr>
              <w:pStyle w:val="LO-normal"/>
              <w:widowControl w:val="0"/>
              <w:spacing w:before="460" w:line="240" w:lineRule="auto"/>
              <w:contextualSpacing/>
              <w:jc w:val="center"/>
            </w:pPr>
            <w:r>
              <w:rPr>
                <w:rFonts w:ascii="Calibri" w:eastAsia="Calibri" w:hAnsi="Calibri" w:cs="Calibri"/>
                <w:b/>
                <w:bCs/>
                <w:sz w:val="24"/>
                <w:szCs w:val="24"/>
              </w:rPr>
              <w:t>Responsabilidade</w:t>
            </w:r>
          </w:p>
        </w:tc>
      </w:tr>
      <w:tr w:rsidR="00297C75" w:rsidTr="00724C86">
        <w:tc>
          <w:tcPr>
            <w:tcW w:w="3964" w:type="dxa"/>
          </w:tcPr>
          <w:p w:rsidR="00297C75" w:rsidRPr="00297C75" w:rsidRDefault="00297C75" w:rsidP="00297C75">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Publicação e divulgação do Edital</w:t>
            </w:r>
          </w:p>
        </w:tc>
        <w:tc>
          <w:tcPr>
            <w:tcW w:w="2126" w:type="dxa"/>
          </w:tcPr>
          <w:p w:rsidR="00297C75" w:rsidRDefault="00297C75" w:rsidP="00297C75">
            <w:pPr>
              <w:pStyle w:val="LO-normal"/>
              <w:spacing w:line="240" w:lineRule="auto"/>
              <w:jc w:val="center"/>
              <w:rPr>
                <w:rFonts w:ascii="Calibri" w:eastAsia="Calibri" w:hAnsi="Calibri" w:cs="Calibri"/>
                <w:b/>
                <w:bCs/>
                <w:sz w:val="24"/>
                <w:szCs w:val="24"/>
              </w:rPr>
            </w:pPr>
          </w:p>
        </w:tc>
        <w:tc>
          <w:tcPr>
            <w:tcW w:w="2977" w:type="dxa"/>
          </w:tcPr>
          <w:p w:rsidR="00297C75" w:rsidRDefault="00297C75" w:rsidP="00297C75">
            <w:pPr>
              <w:pStyle w:val="LO-normal"/>
              <w:spacing w:line="240" w:lineRule="auto"/>
              <w:jc w:val="center"/>
              <w:rPr>
                <w:rFonts w:ascii="Calibri" w:eastAsia="Calibri" w:hAnsi="Calibri" w:cs="Calibri"/>
                <w:b/>
                <w:bCs/>
                <w:sz w:val="24"/>
                <w:szCs w:val="24"/>
              </w:rPr>
            </w:pPr>
            <w:r w:rsidRPr="00297C75">
              <w:rPr>
                <w:rFonts w:ascii="Calibri" w:eastAsia="Calibri" w:hAnsi="Calibri" w:cs="Calibri"/>
                <w:sz w:val="24"/>
                <w:szCs w:val="24"/>
              </w:rPr>
              <w:t>Comissão Eleitoral Local</w:t>
            </w:r>
          </w:p>
        </w:tc>
      </w:tr>
      <w:tr w:rsidR="00297C75" w:rsidTr="00724C86">
        <w:tc>
          <w:tcPr>
            <w:tcW w:w="3964" w:type="dxa"/>
          </w:tcPr>
          <w:p w:rsidR="00297C75" w:rsidRDefault="00297C75" w:rsidP="00297C75">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Período de impugnação do Edital</w:t>
            </w:r>
          </w:p>
        </w:tc>
        <w:tc>
          <w:tcPr>
            <w:tcW w:w="2126" w:type="dxa"/>
            <w:vAlign w:val="center"/>
          </w:tcPr>
          <w:p w:rsidR="00297C75" w:rsidRPr="00297C75" w:rsidRDefault="00297C75" w:rsidP="00297C75">
            <w:pPr>
              <w:pStyle w:val="LO-normal"/>
              <w:widowControl w:val="0"/>
              <w:spacing w:before="460" w:line="240" w:lineRule="auto"/>
              <w:contextualSpacing/>
              <w:jc w:val="center"/>
              <w:rPr>
                <w:rFonts w:ascii="Calibri" w:hAnsi="Calibri" w:cs="Calibri"/>
                <w:sz w:val="24"/>
                <w:szCs w:val="24"/>
              </w:rPr>
            </w:pPr>
            <w:r w:rsidRPr="00297C75">
              <w:rPr>
                <w:rFonts w:ascii="Calibri" w:eastAsia="Calibri" w:hAnsi="Calibri" w:cs="Calibri"/>
                <w:color w:val="FF0000"/>
                <w:sz w:val="24"/>
                <w:szCs w:val="24"/>
              </w:rPr>
              <w:t>no mínimo 48h</w:t>
            </w:r>
          </w:p>
        </w:tc>
        <w:tc>
          <w:tcPr>
            <w:tcW w:w="2977" w:type="dxa"/>
            <w:vAlign w:val="center"/>
          </w:tcPr>
          <w:p w:rsidR="00297C75" w:rsidRPr="00297C75" w:rsidRDefault="00297C75" w:rsidP="00297C75">
            <w:pPr>
              <w:pStyle w:val="LO-normal"/>
              <w:widowControl w:val="0"/>
              <w:spacing w:before="460" w:line="240" w:lineRule="auto"/>
              <w:contextualSpacing/>
              <w:jc w:val="center"/>
              <w:rPr>
                <w:rFonts w:ascii="Calibri" w:hAnsi="Calibri" w:cs="Calibri"/>
                <w:sz w:val="24"/>
                <w:szCs w:val="24"/>
              </w:rPr>
            </w:pPr>
            <w:r w:rsidRPr="00297C75">
              <w:rPr>
                <w:rFonts w:ascii="Calibri" w:eastAsia="Calibri" w:hAnsi="Calibri" w:cs="Calibri"/>
                <w:sz w:val="24"/>
                <w:szCs w:val="24"/>
              </w:rPr>
              <w:t>Candidatos</w:t>
            </w:r>
          </w:p>
        </w:tc>
      </w:tr>
      <w:tr w:rsidR="00297C75" w:rsidTr="00724C86">
        <w:tc>
          <w:tcPr>
            <w:tcW w:w="3964" w:type="dxa"/>
          </w:tcPr>
          <w:p w:rsidR="00297C75" w:rsidRDefault="00297C75" w:rsidP="00297C75">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Análise da impugnação do Edital</w:t>
            </w:r>
          </w:p>
        </w:tc>
        <w:tc>
          <w:tcPr>
            <w:tcW w:w="2126" w:type="dxa"/>
            <w:vAlign w:val="center"/>
          </w:tcPr>
          <w:p w:rsidR="00297C75" w:rsidRPr="00297C75" w:rsidRDefault="00297C75" w:rsidP="00297C75">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297C75" w:rsidRPr="00297C75" w:rsidRDefault="00297C75" w:rsidP="00297C75">
            <w:pPr>
              <w:pStyle w:val="LO-normal"/>
              <w:widowControl w:val="0"/>
              <w:spacing w:before="460" w:line="240" w:lineRule="auto"/>
              <w:contextualSpacing/>
              <w:jc w:val="center"/>
              <w:rPr>
                <w:rFonts w:ascii="Calibri" w:eastAsia="Calibri" w:hAnsi="Calibri" w:cs="Calibri"/>
                <w:sz w:val="24"/>
                <w:szCs w:val="24"/>
              </w:rPr>
            </w:pPr>
            <w:r w:rsidRPr="00297C75">
              <w:rPr>
                <w:rFonts w:ascii="Calibri" w:eastAsia="Calibri" w:hAnsi="Calibri" w:cs="Calibri"/>
                <w:sz w:val="24"/>
                <w:szCs w:val="24"/>
              </w:rPr>
              <w:t>Comissão Eleitoral Local</w:t>
            </w:r>
          </w:p>
        </w:tc>
      </w:tr>
      <w:tr w:rsidR="00297C75" w:rsidTr="00724C86">
        <w:tc>
          <w:tcPr>
            <w:tcW w:w="3964" w:type="dxa"/>
          </w:tcPr>
          <w:p w:rsidR="00297C75" w:rsidRDefault="00297C75" w:rsidP="00297C75">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Publicação do resultado da Impugnação do Edital</w:t>
            </w:r>
          </w:p>
        </w:tc>
        <w:tc>
          <w:tcPr>
            <w:tcW w:w="2126" w:type="dxa"/>
            <w:vAlign w:val="center"/>
          </w:tcPr>
          <w:p w:rsidR="00297C75" w:rsidRPr="00297C75" w:rsidRDefault="00297C75" w:rsidP="00297C75">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297C75" w:rsidRPr="00297C75" w:rsidRDefault="00297C75" w:rsidP="00297C75">
            <w:pPr>
              <w:pStyle w:val="LO-normal"/>
              <w:widowControl w:val="0"/>
              <w:spacing w:before="460" w:line="240" w:lineRule="auto"/>
              <w:contextualSpacing/>
              <w:jc w:val="center"/>
              <w:rPr>
                <w:rFonts w:ascii="Calibri" w:eastAsia="Calibri" w:hAnsi="Calibri" w:cs="Calibri"/>
                <w:sz w:val="24"/>
                <w:szCs w:val="24"/>
              </w:rPr>
            </w:pPr>
            <w:r w:rsidRPr="00297C75">
              <w:rPr>
                <w:rFonts w:ascii="Calibri" w:eastAsia="Calibri" w:hAnsi="Calibri" w:cs="Calibri"/>
                <w:sz w:val="24"/>
                <w:szCs w:val="24"/>
              </w:rPr>
              <w:t>Comissão Eleitoral Local</w:t>
            </w:r>
          </w:p>
        </w:tc>
      </w:tr>
      <w:tr w:rsidR="00297C75" w:rsidTr="00724C86">
        <w:tc>
          <w:tcPr>
            <w:tcW w:w="3964" w:type="dxa"/>
          </w:tcPr>
          <w:p w:rsidR="00297C75" w:rsidRDefault="00297C75" w:rsidP="00297C75">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Período de inscrição</w:t>
            </w:r>
          </w:p>
        </w:tc>
        <w:tc>
          <w:tcPr>
            <w:tcW w:w="2126" w:type="dxa"/>
            <w:vAlign w:val="center"/>
          </w:tcPr>
          <w:p w:rsidR="00297C75" w:rsidRPr="00297C75" w:rsidRDefault="00297C75" w:rsidP="00297C75">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297C75" w:rsidRPr="00297C75" w:rsidRDefault="00297C75" w:rsidP="00297C75">
            <w:pPr>
              <w:pStyle w:val="LO-normal"/>
              <w:widowControl w:val="0"/>
              <w:spacing w:before="460" w:line="240" w:lineRule="auto"/>
              <w:contextualSpacing/>
              <w:jc w:val="center"/>
              <w:rPr>
                <w:rFonts w:ascii="Calibri" w:eastAsia="Calibri" w:hAnsi="Calibri" w:cs="Calibri"/>
                <w:sz w:val="24"/>
                <w:szCs w:val="24"/>
              </w:rPr>
            </w:pPr>
            <w:r>
              <w:rPr>
                <w:rFonts w:ascii="Calibri" w:eastAsia="Calibri" w:hAnsi="Calibri" w:cs="Calibri"/>
                <w:sz w:val="24"/>
                <w:szCs w:val="24"/>
              </w:rPr>
              <w:t>Candidatos</w:t>
            </w:r>
          </w:p>
        </w:tc>
      </w:tr>
      <w:tr w:rsidR="00297C75" w:rsidTr="00724C86">
        <w:tc>
          <w:tcPr>
            <w:tcW w:w="3964" w:type="dxa"/>
          </w:tcPr>
          <w:p w:rsidR="00297C75" w:rsidRDefault="00297C75" w:rsidP="00297C75">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Divulgação da lista de inscritos</w:t>
            </w:r>
          </w:p>
        </w:tc>
        <w:tc>
          <w:tcPr>
            <w:tcW w:w="2126" w:type="dxa"/>
            <w:vAlign w:val="center"/>
          </w:tcPr>
          <w:p w:rsidR="00297C75" w:rsidRPr="00297C75" w:rsidRDefault="00297C75" w:rsidP="00297C75">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297C75" w:rsidRDefault="00297C75" w:rsidP="00297C75">
            <w:pPr>
              <w:pStyle w:val="LO-normal"/>
              <w:widowControl w:val="0"/>
              <w:spacing w:before="460" w:line="240" w:lineRule="auto"/>
              <w:contextualSpacing/>
              <w:jc w:val="center"/>
              <w:rPr>
                <w:rFonts w:ascii="Calibri" w:eastAsia="Calibri" w:hAnsi="Calibri" w:cs="Calibri"/>
                <w:sz w:val="24"/>
                <w:szCs w:val="24"/>
              </w:rPr>
            </w:pPr>
            <w:r w:rsidRPr="00297C75">
              <w:rPr>
                <w:rFonts w:ascii="Calibri" w:eastAsia="Calibri" w:hAnsi="Calibri" w:cs="Calibri"/>
                <w:sz w:val="24"/>
                <w:szCs w:val="24"/>
              </w:rPr>
              <w:t>Comissão Eleitoral Local</w:t>
            </w:r>
          </w:p>
        </w:tc>
      </w:tr>
      <w:tr w:rsidR="00297C75" w:rsidTr="00724C86">
        <w:tc>
          <w:tcPr>
            <w:tcW w:w="3964" w:type="dxa"/>
          </w:tcPr>
          <w:p w:rsidR="00297C75" w:rsidRDefault="00994450" w:rsidP="00297C75">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Recurso contra a lista de inscritos</w:t>
            </w:r>
          </w:p>
        </w:tc>
        <w:tc>
          <w:tcPr>
            <w:tcW w:w="2126" w:type="dxa"/>
            <w:vAlign w:val="center"/>
          </w:tcPr>
          <w:p w:rsidR="00297C75" w:rsidRPr="00297C75" w:rsidRDefault="00994450" w:rsidP="00297C75">
            <w:pPr>
              <w:pStyle w:val="LO-normal"/>
              <w:widowControl w:val="0"/>
              <w:spacing w:before="460" w:line="240" w:lineRule="auto"/>
              <w:contextualSpacing/>
              <w:jc w:val="center"/>
              <w:rPr>
                <w:rFonts w:ascii="Calibri" w:eastAsia="Calibri" w:hAnsi="Calibri" w:cs="Calibri"/>
                <w:color w:val="FF0000"/>
                <w:sz w:val="24"/>
                <w:szCs w:val="24"/>
              </w:rPr>
            </w:pPr>
            <w:r w:rsidRPr="00297C75">
              <w:rPr>
                <w:rFonts w:ascii="Calibri" w:eastAsia="Calibri" w:hAnsi="Calibri" w:cs="Calibri"/>
                <w:color w:val="FF0000"/>
                <w:sz w:val="24"/>
                <w:szCs w:val="24"/>
              </w:rPr>
              <w:t>no mínimo 48h</w:t>
            </w:r>
          </w:p>
        </w:tc>
        <w:tc>
          <w:tcPr>
            <w:tcW w:w="2977" w:type="dxa"/>
            <w:vAlign w:val="center"/>
          </w:tcPr>
          <w:p w:rsidR="00297C75" w:rsidRPr="00297C75" w:rsidRDefault="00994450" w:rsidP="00297C75">
            <w:pPr>
              <w:pStyle w:val="LO-normal"/>
              <w:widowControl w:val="0"/>
              <w:spacing w:before="460" w:line="240" w:lineRule="auto"/>
              <w:contextualSpacing/>
              <w:jc w:val="center"/>
              <w:rPr>
                <w:rFonts w:ascii="Calibri" w:eastAsia="Calibri" w:hAnsi="Calibri" w:cs="Calibri"/>
                <w:sz w:val="24"/>
                <w:szCs w:val="24"/>
              </w:rPr>
            </w:pPr>
            <w:r>
              <w:rPr>
                <w:rFonts w:ascii="Calibri" w:eastAsia="Calibri" w:hAnsi="Calibri" w:cs="Calibri"/>
                <w:sz w:val="24"/>
                <w:szCs w:val="24"/>
              </w:rPr>
              <w:t>Candidatos</w:t>
            </w:r>
          </w:p>
        </w:tc>
      </w:tr>
      <w:tr w:rsidR="00994450" w:rsidTr="00724C86">
        <w:tc>
          <w:tcPr>
            <w:tcW w:w="3964" w:type="dxa"/>
          </w:tcPr>
          <w:p w:rsidR="00994450" w:rsidRDefault="00994450" w:rsidP="00297C75">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Análise dos recursos contra a lista de inscritos</w:t>
            </w:r>
          </w:p>
        </w:tc>
        <w:tc>
          <w:tcPr>
            <w:tcW w:w="2126" w:type="dxa"/>
            <w:vAlign w:val="center"/>
          </w:tcPr>
          <w:p w:rsidR="00994450" w:rsidRPr="00297C75" w:rsidRDefault="00994450" w:rsidP="00297C75">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994450" w:rsidRDefault="00994450" w:rsidP="00297C75">
            <w:pPr>
              <w:pStyle w:val="LO-normal"/>
              <w:widowControl w:val="0"/>
              <w:spacing w:before="460" w:line="240" w:lineRule="auto"/>
              <w:contextualSpacing/>
              <w:jc w:val="center"/>
              <w:rPr>
                <w:rFonts w:ascii="Calibri" w:eastAsia="Calibri" w:hAnsi="Calibri" w:cs="Calibri"/>
                <w:sz w:val="24"/>
                <w:szCs w:val="24"/>
              </w:rPr>
            </w:pPr>
            <w:r w:rsidRPr="00297C75">
              <w:rPr>
                <w:rFonts w:ascii="Calibri" w:eastAsia="Calibri" w:hAnsi="Calibri" w:cs="Calibri"/>
                <w:sz w:val="24"/>
                <w:szCs w:val="24"/>
              </w:rPr>
              <w:t>Comissão Eleitoral Local</w:t>
            </w:r>
          </w:p>
        </w:tc>
      </w:tr>
      <w:tr w:rsidR="00994450" w:rsidTr="00724C86">
        <w:tc>
          <w:tcPr>
            <w:tcW w:w="3964" w:type="dxa"/>
          </w:tcPr>
          <w:p w:rsidR="00994450" w:rsidRDefault="00994450" w:rsidP="00994450">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Divulgação da análise dos recursos contra a lista de inscritos</w:t>
            </w:r>
          </w:p>
        </w:tc>
        <w:tc>
          <w:tcPr>
            <w:tcW w:w="2126" w:type="dxa"/>
            <w:vAlign w:val="center"/>
          </w:tcPr>
          <w:p w:rsidR="00994450" w:rsidRPr="00297C75" w:rsidRDefault="00994450" w:rsidP="00297C75">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994450" w:rsidRPr="00297C75" w:rsidRDefault="00994450" w:rsidP="00297C75">
            <w:pPr>
              <w:pStyle w:val="LO-normal"/>
              <w:widowControl w:val="0"/>
              <w:spacing w:before="460" w:line="240" w:lineRule="auto"/>
              <w:contextualSpacing/>
              <w:jc w:val="center"/>
              <w:rPr>
                <w:rFonts w:ascii="Calibri" w:eastAsia="Calibri" w:hAnsi="Calibri" w:cs="Calibri"/>
                <w:sz w:val="24"/>
                <w:szCs w:val="24"/>
              </w:rPr>
            </w:pPr>
            <w:r w:rsidRPr="00297C75">
              <w:rPr>
                <w:rFonts w:ascii="Calibri" w:eastAsia="Calibri" w:hAnsi="Calibri" w:cs="Calibri"/>
                <w:sz w:val="24"/>
                <w:szCs w:val="24"/>
              </w:rPr>
              <w:t>Comissão Eleitoral Local</w:t>
            </w:r>
          </w:p>
        </w:tc>
      </w:tr>
      <w:tr w:rsidR="00994450" w:rsidTr="00724C86">
        <w:tc>
          <w:tcPr>
            <w:tcW w:w="3964" w:type="dxa"/>
          </w:tcPr>
          <w:p w:rsidR="00994450" w:rsidRDefault="00994450" w:rsidP="00994450">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Divulgação da lista de votantes</w:t>
            </w:r>
          </w:p>
        </w:tc>
        <w:tc>
          <w:tcPr>
            <w:tcW w:w="2126"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sz w:val="24"/>
                <w:szCs w:val="24"/>
              </w:rPr>
            </w:pPr>
            <w:r w:rsidRPr="00297C75">
              <w:rPr>
                <w:rFonts w:ascii="Calibri" w:eastAsia="Calibri" w:hAnsi="Calibri" w:cs="Calibri"/>
                <w:sz w:val="24"/>
                <w:szCs w:val="24"/>
              </w:rPr>
              <w:t>Comissão Eleitoral Local</w:t>
            </w:r>
          </w:p>
        </w:tc>
      </w:tr>
      <w:tr w:rsidR="00994450" w:rsidTr="00724C86">
        <w:tc>
          <w:tcPr>
            <w:tcW w:w="3964" w:type="dxa"/>
          </w:tcPr>
          <w:p w:rsidR="00994450" w:rsidRDefault="00994450" w:rsidP="00994450">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Recurso contra a lista de votantes</w:t>
            </w:r>
          </w:p>
        </w:tc>
        <w:tc>
          <w:tcPr>
            <w:tcW w:w="2126"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color w:val="FF0000"/>
                <w:sz w:val="24"/>
                <w:szCs w:val="24"/>
              </w:rPr>
            </w:pPr>
            <w:r w:rsidRPr="00297C75">
              <w:rPr>
                <w:rFonts w:ascii="Calibri" w:eastAsia="Calibri" w:hAnsi="Calibri" w:cs="Calibri"/>
                <w:color w:val="FF0000"/>
                <w:sz w:val="24"/>
                <w:szCs w:val="24"/>
              </w:rPr>
              <w:t>no mínimo 48h</w:t>
            </w:r>
          </w:p>
        </w:tc>
        <w:tc>
          <w:tcPr>
            <w:tcW w:w="2977"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sz w:val="24"/>
                <w:szCs w:val="24"/>
              </w:rPr>
            </w:pPr>
            <w:r>
              <w:rPr>
                <w:rFonts w:ascii="Calibri" w:eastAsia="Calibri" w:hAnsi="Calibri" w:cs="Calibri"/>
                <w:sz w:val="24"/>
                <w:szCs w:val="24"/>
              </w:rPr>
              <w:t>Candidatos</w:t>
            </w:r>
          </w:p>
        </w:tc>
      </w:tr>
      <w:tr w:rsidR="00994450" w:rsidTr="00724C86">
        <w:tc>
          <w:tcPr>
            <w:tcW w:w="3964" w:type="dxa"/>
          </w:tcPr>
          <w:p w:rsidR="00994450" w:rsidRDefault="00994450" w:rsidP="00994450">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Análise dos recursos contra a lista de votantes</w:t>
            </w:r>
          </w:p>
        </w:tc>
        <w:tc>
          <w:tcPr>
            <w:tcW w:w="2126"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994450" w:rsidRDefault="00994450" w:rsidP="00994450">
            <w:pPr>
              <w:pStyle w:val="LO-normal"/>
              <w:widowControl w:val="0"/>
              <w:spacing w:before="460" w:line="240" w:lineRule="auto"/>
              <w:contextualSpacing/>
              <w:jc w:val="center"/>
              <w:rPr>
                <w:rFonts w:ascii="Calibri" w:eastAsia="Calibri" w:hAnsi="Calibri" w:cs="Calibri"/>
                <w:sz w:val="24"/>
                <w:szCs w:val="24"/>
              </w:rPr>
            </w:pPr>
            <w:r w:rsidRPr="00297C75">
              <w:rPr>
                <w:rFonts w:ascii="Calibri" w:eastAsia="Calibri" w:hAnsi="Calibri" w:cs="Calibri"/>
                <w:sz w:val="24"/>
                <w:szCs w:val="24"/>
              </w:rPr>
              <w:t>Comissão Eleitoral Local</w:t>
            </w:r>
          </w:p>
        </w:tc>
      </w:tr>
      <w:tr w:rsidR="00994450" w:rsidTr="00724C86">
        <w:tc>
          <w:tcPr>
            <w:tcW w:w="3964" w:type="dxa"/>
          </w:tcPr>
          <w:p w:rsidR="00994450" w:rsidRDefault="00994450" w:rsidP="00994450">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Eleição por meio do Sistema Helios</w:t>
            </w:r>
          </w:p>
        </w:tc>
        <w:tc>
          <w:tcPr>
            <w:tcW w:w="2126"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sz w:val="24"/>
                <w:szCs w:val="24"/>
              </w:rPr>
            </w:pPr>
            <w:r>
              <w:rPr>
                <w:rFonts w:ascii="Calibri" w:eastAsia="Calibri" w:hAnsi="Calibri" w:cs="Calibri"/>
                <w:sz w:val="24"/>
                <w:szCs w:val="24"/>
              </w:rPr>
              <w:t>Eleitores</w:t>
            </w:r>
          </w:p>
        </w:tc>
      </w:tr>
      <w:tr w:rsidR="00994450" w:rsidTr="00724C86">
        <w:tc>
          <w:tcPr>
            <w:tcW w:w="3964" w:type="dxa"/>
          </w:tcPr>
          <w:p w:rsidR="00994450" w:rsidRDefault="00994450" w:rsidP="00994450">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Divulgação do resultado da eleição</w:t>
            </w:r>
          </w:p>
        </w:tc>
        <w:tc>
          <w:tcPr>
            <w:tcW w:w="2126"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994450" w:rsidRDefault="00994450" w:rsidP="00994450">
            <w:pPr>
              <w:pStyle w:val="LO-normal"/>
              <w:widowControl w:val="0"/>
              <w:spacing w:before="460" w:line="240" w:lineRule="auto"/>
              <w:contextualSpacing/>
              <w:jc w:val="center"/>
              <w:rPr>
                <w:rFonts w:ascii="Calibri" w:eastAsia="Calibri" w:hAnsi="Calibri" w:cs="Calibri"/>
                <w:sz w:val="24"/>
                <w:szCs w:val="24"/>
              </w:rPr>
            </w:pPr>
            <w:r w:rsidRPr="00297C75">
              <w:rPr>
                <w:rFonts w:ascii="Calibri" w:eastAsia="Calibri" w:hAnsi="Calibri" w:cs="Calibri"/>
                <w:sz w:val="24"/>
                <w:szCs w:val="24"/>
              </w:rPr>
              <w:t>Comissão Eleitoral Local</w:t>
            </w:r>
          </w:p>
        </w:tc>
      </w:tr>
      <w:tr w:rsidR="00994450" w:rsidTr="00724C86">
        <w:tc>
          <w:tcPr>
            <w:tcW w:w="3964" w:type="dxa"/>
          </w:tcPr>
          <w:p w:rsidR="00994450" w:rsidRDefault="00994450" w:rsidP="00994450">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 xml:space="preserve">Recurso contra o resultado  </w:t>
            </w:r>
          </w:p>
          <w:p w:rsidR="00994450" w:rsidRDefault="00994450" w:rsidP="00994450">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(1ª instância)</w:t>
            </w:r>
          </w:p>
        </w:tc>
        <w:tc>
          <w:tcPr>
            <w:tcW w:w="2126"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color w:val="FF0000"/>
                <w:sz w:val="24"/>
                <w:szCs w:val="24"/>
              </w:rPr>
            </w:pPr>
            <w:r w:rsidRPr="00297C75">
              <w:rPr>
                <w:rFonts w:ascii="Calibri" w:eastAsia="Calibri" w:hAnsi="Calibri" w:cs="Calibri"/>
                <w:color w:val="FF0000"/>
                <w:sz w:val="24"/>
                <w:szCs w:val="24"/>
              </w:rPr>
              <w:t>no mínimo 48h</w:t>
            </w:r>
          </w:p>
        </w:tc>
        <w:tc>
          <w:tcPr>
            <w:tcW w:w="2977"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sz w:val="24"/>
                <w:szCs w:val="24"/>
              </w:rPr>
            </w:pPr>
            <w:r>
              <w:rPr>
                <w:rFonts w:ascii="Calibri" w:eastAsia="Calibri" w:hAnsi="Calibri" w:cs="Calibri"/>
                <w:sz w:val="24"/>
                <w:szCs w:val="24"/>
              </w:rPr>
              <w:t>Candidatos</w:t>
            </w:r>
          </w:p>
        </w:tc>
      </w:tr>
      <w:tr w:rsidR="00994450" w:rsidTr="00724C86">
        <w:tc>
          <w:tcPr>
            <w:tcW w:w="3964" w:type="dxa"/>
          </w:tcPr>
          <w:p w:rsidR="00994450" w:rsidRDefault="00994450" w:rsidP="00994450">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Análise dos recursos</w:t>
            </w:r>
          </w:p>
          <w:p w:rsidR="00994450" w:rsidRDefault="00994450" w:rsidP="00994450">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(1ª instância)</w:t>
            </w:r>
          </w:p>
        </w:tc>
        <w:tc>
          <w:tcPr>
            <w:tcW w:w="2126"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994450" w:rsidRPr="00297C75" w:rsidRDefault="00994450" w:rsidP="00994450">
            <w:pPr>
              <w:pStyle w:val="LO-normal"/>
              <w:widowControl w:val="0"/>
              <w:spacing w:before="460" w:line="240" w:lineRule="auto"/>
              <w:contextualSpacing/>
              <w:jc w:val="center"/>
              <w:rPr>
                <w:rFonts w:ascii="Calibri" w:hAnsi="Calibri" w:cs="Calibri"/>
                <w:sz w:val="24"/>
                <w:szCs w:val="24"/>
              </w:rPr>
            </w:pPr>
            <w:r w:rsidRPr="00297C75">
              <w:rPr>
                <w:rFonts w:ascii="Calibri" w:eastAsia="Calibri" w:hAnsi="Calibri" w:cs="Calibri"/>
                <w:sz w:val="24"/>
                <w:szCs w:val="24"/>
              </w:rPr>
              <w:t>Comissão Eleitoral Local</w:t>
            </w:r>
          </w:p>
        </w:tc>
      </w:tr>
      <w:tr w:rsidR="00994450" w:rsidTr="00724C86">
        <w:tc>
          <w:tcPr>
            <w:tcW w:w="3964" w:type="dxa"/>
          </w:tcPr>
          <w:p w:rsidR="00994450" w:rsidRDefault="00994450" w:rsidP="00994450">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Divulgação da análise dos recursos (1ª instância)</w:t>
            </w:r>
          </w:p>
        </w:tc>
        <w:tc>
          <w:tcPr>
            <w:tcW w:w="2126"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sz w:val="24"/>
                <w:szCs w:val="24"/>
              </w:rPr>
            </w:pPr>
            <w:r w:rsidRPr="00297C75">
              <w:rPr>
                <w:rFonts w:ascii="Calibri" w:eastAsia="Calibri" w:hAnsi="Calibri" w:cs="Calibri"/>
                <w:sz w:val="24"/>
                <w:szCs w:val="24"/>
              </w:rPr>
              <w:t>Comissão Eleitoral Local</w:t>
            </w:r>
          </w:p>
        </w:tc>
      </w:tr>
      <w:tr w:rsidR="00994450" w:rsidTr="00724C86">
        <w:tc>
          <w:tcPr>
            <w:tcW w:w="3964" w:type="dxa"/>
          </w:tcPr>
          <w:p w:rsidR="00994450" w:rsidRDefault="00994450" w:rsidP="00994450">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 xml:space="preserve">Recurso contra o resultado  </w:t>
            </w:r>
          </w:p>
          <w:p w:rsidR="00994450" w:rsidRDefault="00994450" w:rsidP="00994450">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(2ª instância)</w:t>
            </w:r>
          </w:p>
        </w:tc>
        <w:tc>
          <w:tcPr>
            <w:tcW w:w="2126"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color w:val="FF0000"/>
                <w:sz w:val="24"/>
                <w:szCs w:val="24"/>
              </w:rPr>
            </w:pPr>
            <w:r w:rsidRPr="00297C75">
              <w:rPr>
                <w:rFonts w:ascii="Calibri" w:eastAsia="Calibri" w:hAnsi="Calibri" w:cs="Calibri"/>
                <w:color w:val="FF0000"/>
                <w:sz w:val="24"/>
                <w:szCs w:val="24"/>
              </w:rPr>
              <w:t>no mínimo 48h</w:t>
            </w:r>
          </w:p>
        </w:tc>
        <w:tc>
          <w:tcPr>
            <w:tcW w:w="2977"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sz w:val="24"/>
                <w:szCs w:val="24"/>
              </w:rPr>
            </w:pPr>
            <w:r>
              <w:rPr>
                <w:rFonts w:ascii="Calibri" w:eastAsia="Calibri" w:hAnsi="Calibri" w:cs="Calibri"/>
                <w:sz w:val="24"/>
                <w:szCs w:val="24"/>
              </w:rPr>
              <w:t>Candidatos</w:t>
            </w:r>
          </w:p>
        </w:tc>
      </w:tr>
      <w:tr w:rsidR="00994450" w:rsidTr="00724C86">
        <w:tc>
          <w:tcPr>
            <w:tcW w:w="3964" w:type="dxa"/>
          </w:tcPr>
          <w:p w:rsidR="00994450" w:rsidRDefault="00994450" w:rsidP="00994450">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Análise dos recursos</w:t>
            </w:r>
          </w:p>
          <w:p w:rsidR="00994450" w:rsidRDefault="00994450" w:rsidP="00994450">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(2ª instância)</w:t>
            </w:r>
          </w:p>
        </w:tc>
        <w:tc>
          <w:tcPr>
            <w:tcW w:w="2126"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994450" w:rsidRPr="00297C75" w:rsidRDefault="00994450" w:rsidP="00994450">
            <w:pPr>
              <w:pStyle w:val="LO-normal"/>
              <w:widowControl w:val="0"/>
              <w:spacing w:before="460" w:line="240" w:lineRule="auto"/>
              <w:contextualSpacing/>
              <w:jc w:val="center"/>
              <w:rPr>
                <w:rFonts w:ascii="Calibri" w:hAnsi="Calibri" w:cs="Calibri"/>
                <w:sz w:val="24"/>
                <w:szCs w:val="24"/>
              </w:rPr>
            </w:pPr>
            <w:r w:rsidRPr="00297C75">
              <w:rPr>
                <w:rFonts w:ascii="Calibri" w:eastAsia="Calibri" w:hAnsi="Calibri" w:cs="Calibri"/>
                <w:sz w:val="24"/>
                <w:szCs w:val="24"/>
              </w:rPr>
              <w:t xml:space="preserve">Comissão </w:t>
            </w:r>
            <w:r>
              <w:rPr>
                <w:rFonts w:ascii="Calibri" w:eastAsia="Calibri" w:hAnsi="Calibri" w:cs="Calibri"/>
                <w:sz w:val="24"/>
                <w:szCs w:val="24"/>
              </w:rPr>
              <w:t>Permanente</w:t>
            </w:r>
          </w:p>
        </w:tc>
      </w:tr>
      <w:tr w:rsidR="00994450" w:rsidTr="00724C86">
        <w:tc>
          <w:tcPr>
            <w:tcW w:w="3964" w:type="dxa"/>
          </w:tcPr>
          <w:p w:rsidR="00994450" w:rsidRDefault="00994450" w:rsidP="00994450">
            <w:pPr>
              <w:pStyle w:val="LO-normal"/>
              <w:spacing w:line="240" w:lineRule="auto"/>
              <w:jc w:val="center"/>
              <w:rPr>
                <w:rFonts w:ascii="Calibri" w:eastAsia="Calibri" w:hAnsi="Calibri" w:cs="Calibri"/>
                <w:bCs/>
                <w:sz w:val="24"/>
                <w:szCs w:val="24"/>
              </w:rPr>
            </w:pPr>
            <w:r>
              <w:rPr>
                <w:rFonts w:ascii="Calibri" w:eastAsia="Calibri" w:hAnsi="Calibri" w:cs="Calibri"/>
                <w:bCs/>
                <w:sz w:val="24"/>
                <w:szCs w:val="24"/>
              </w:rPr>
              <w:t>Divulgação da análise dos recursos (2ª instância)</w:t>
            </w:r>
          </w:p>
        </w:tc>
        <w:tc>
          <w:tcPr>
            <w:tcW w:w="2126"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sz w:val="24"/>
                <w:szCs w:val="24"/>
              </w:rPr>
            </w:pPr>
            <w:r w:rsidRPr="00297C75">
              <w:rPr>
                <w:rFonts w:ascii="Calibri" w:eastAsia="Calibri" w:hAnsi="Calibri" w:cs="Calibri"/>
                <w:sz w:val="24"/>
                <w:szCs w:val="24"/>
              </w:rPr>
              <w:t xml:space="preserve">Comissão </w:t>
            </w:r>
            <w:r>
              <w:rPr>
                <w:rFonts w:ascii="Calibri" w:eastAsia="Calibri" w:hAnsi="Calibri" w:cs="Calibri"/>
                <w:sz w:val="24"/>
                <w:szCs w:val="24"/>
              </w:rPr>
              <w:t>Permanente</w:t>
            </w:r>
          </w:p>
        </w:tc>
      </w:tr>
      <w:tr w:rsidR="00994450" w:rsidTr="00724C86">
        <w:tc>
          <w:tcPr>
            <w:tcW w:w="3964" w:type="dxa"/>
          </w:tcPr>
          <w:p w:rsidR="00994450" w:rsidRDefault="00994450" w:rsidP="00994450">
            <w:pPr>
              <w:pStyle w:val="LO-normal"/>
              <w:spacing w:line="240" w:lineRule="auto"/>
              <w:jc w:val="center"/>
              <w:rPr>
                <w:rFonts w:ascii="Calibri" w:eastAsia="Calibri" w:hAnsi="Calibri" w:cs="Calibri"/>
                <w:bCs/>
                <w:sz w:val="24"/>
                <w:szCs w:val="24"/>
              </w:rPr>
            </w:pPr>
            <w:r w:rsidRPr="00297C75">
              <w:rPr>
                <w:rFonts w:ascii="Calibri" w:eastAsia="Calibri" w:hAnsi="Calibri" w:cs="Calibri"/>
                <w:sz w:val="24"/>
                <w:szCs w:val="24"/>
              </w:rPr>
              <w:t>Divulgação do Resultado final,  homologação e encaminhamento do processo à Comissão Permanente</w:t>
            </w:r>
          </w:p>
        </w:tc>
        <w:tc>
          <w:tcPr>
            <w:tcW w:w="2126"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sz w:val="24"/>
                <w:szCs w:val="24"/>
              </w:rPr>
            </w:pPr>
            <w:r w:rsidRPr="00297C75">
              <w:rPr>
                <w:rFonts w:ascii="Calibri" w:eastAsia="Calibri" w:hAnsi="Calibri" w:cs="Calibri"/>
                <w:sz w:val="24"/>
                <w:szCs w:val="24"/>
              </w:rPr>
              <w:t>Comissão Eleitoral Loca</w:t>
            </w:r>
            <w:r>
              <w:rPr>
                <w:rFonts w:ascii="Calibri" w:eastAsia="Calibri" w:hAnsi="Calibri" w:cs="Calibri"/>
                <w:sz w:val="24"/>
                <w:szCs w:val="24"/>
              </w:rPr>
              <w:t>l</w:t>
            </w:r>
          </w:p>
        </w:tc>
      </w:tr>
      <w:tr w:rsidR="00994450" w:rsidTr="00724C86">
        <w:tc>
          <w:tcPr>
            <w:tcW w:w="3964" w:type="dxa"/>
          </w:tcPr>
          <w:p w:rsidR="00994450" w:rsidRPr="00297C75" w:rsidRDefault="00994450" w:rsidP="00994450">
            <w:pPr>
              <w:pStyle w:val="LO-normal"/>
              <w:spacing w:line="240" w:lineRule="auto"/>
              <w:jc w:val="center"/>
              <w:rPr>
                <w:rFonts w:ascii="Calibri" w:eastAsia="Calibri" w:hAnsi="Calibri" w:cs="Calibri"/>
                <w:sz w:val="24"/>
                <w:szCs w:val="24"/>
              </w:rPr>
            </w:pPr>
            <w:r>
              <w:rPr>
                <w:rFonts w:ascii="Calibri" w:eastAsia="Calibri" w:hAnsi="Calibri" w:cs="Calibri"/>
                <w:sz w:val="24"/>
                <w:szCs w:val="24"/>
              </w:rPr>
              <w:t>Encaminhamento do processo ao Conselho Superior</w:t>
            </w:r>
          </w:p>
        </w:tc>
        <w:tc>
          <w:tcPr>
            <w:tcW w:w="2126"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sz w:val="24"/>
                <w:szCs w:val="24"/>
              </w:rPr>
            </w:pPr>
            <w:r w:rsidRPr="00297C75">
              <w:rPr>
                <w:rFonts w:ascii="Calibri" w:eastAsia="Calibri" w:hAnsi="Calibri" w:cs="Calibri"/>
                <w:sz w:val="24"/>
                <w:szCs w:val="24"/>
              </w:rPr>
              <w:t xml:space="preserve">Comissão </w:t>
            </w:r>
            <w:r>
              <w:rPr>
                <w:rFonts w:ascii="Calibri" w:eastAsia="Calibri" w:hAnsi="Calibri" w:cs="Calibri"/>
                <w:sz w:val="24"/>
                <w:szCs w:val="24"/>
              </w:rPr>
              <w:t>Permanente</w:t>
            </w:r>
          </w:p>
        </w:tc>
      </w:tr>
      <w:tr w:rsidR="00994450" w:rsidTr="00724C86">
        <w:tc>
          <w:tcPr>
            <w:tcW w:w="3964" w:type="dxa"/>
          </w:tcPr>
          <w:p w:rsidR="00724C86" w:rsidRDefault="00994450" w:rsidP="00994450">
            <w:pPr>
              <w:pStyle w:val="LO-normal"/>
              <w:spacing w:line="240" w:lineRule="auto"/>
              <w:jc w:val="center"/>
              <w:rPr>
                <w:rFonts w:ascii="Calibri" w:eastAsia="Calibri" w:hAnsi="Calibri" w:cs="Calibri"/>
                <w:sz w:val="24"/>
                <w:szCs w:val="24"/>
              </w:rPr>
            </w:pPr>
            <w:r>
              <w:rPr>
                <w:rFonts w:ascii="Calibri" w:eastAsia="Calibri" w:hAnsi="Calibri" w:cs="Calibri"/>
                <w:sz w:val="24"/>
                <w:szCs w:val="24"/>
              </w:rPr>
              <w:t xml:space="preserve">1ª convocação do titutar </w:t>
            </w:r>
            <w:r w:rsidR="00724C86">
              <w:rPr>
                <w:rFonts w:ascii="Calibri" w:eastAsia="Calibri" w:hAnsi="Calibri" w:cs="Calibri"/>
                <w:sz w:val="24"/>
                <w:szCs w:val="24"/>
              </w:rPr>
              <w:t xml:space="preserve">  </w:t>
            </w:r>
          </w:p>
          <w:p w:rsidR="00994450" w:rsidRDefault="00724C86" w:rsidP="00724C86">
            <w:pPr>
              <w:pStyle w:val="LO-normal"/>
              <w:spacing w:line="240" w:lineRule="auto"/>
              <w:jc w:val="center"/>
              <w:rPr>
                <w:rFonts w:ascii="Calibri" w:eastAsia="Calibri" w:hAnsi="Calibri" w:cs="Calibri"/>
                <w:sz w:val="24"/>
                <w:szCs w:val="24"/>
              </w:rPr>
            </w:pPr>
            <w:r>
              <w:rPr>
                <w:rFonts w:ascii="Calibri" w:eastAsia="Calibri" w:hAnsi="Calibri" w:cs="Calibri"/>
                <w:sz w:val="24"/>
                <w:szCs w:val="24"/>
              </w:rPr>
              <w:t>(1º classificado da lista de eleitos em cada segmento)</w:t>
            </w:r>
          </w:p>
        </w:tc>
        <w:tc>
          <w:tcPr>
            <w:tcW w:w="2126" w:type="dxa"/>
            <w:vAlign w:val="center"/>
          </w:tcPr>
          <w:p w:rsidR="00994450" w:rsidRPr="00297C75" w:rsidRDefault="00994450" w:rsidP="00994450">
            <w:pPr>
              <w:pStyle w:val="LO-normal"/>
              <w:widowControl w:val="0"/>
              <w:spacing w:before="460" w:line="240" w:lineRule="auto"/>
              <w:contextualSpacing/>
              <w:jc w:val="center"/>
              <w:rPr>
                <w:rFonts w:ascii="Calibri" w:eastAsia="Calibri" w:hAnsi="Calibri" w:cs="Calibri"/>
                <w:color w:val="FF0000"/>
                <w:sz w:val="24"/>
                <w:szCs w:val="24"/>
              </w:rPr>
            </w:pPr>
          </w:p>
        </w:tc>
        <w:tc>
          <w:tcPr>
            <w:tcW w:w="2977" w:type="dxa"/>
            <w:vAlign w:val="center"/>
          </w:tcPr>
          <w:p w:rsidR="00994450" w:rsidRPr="00297C75" w:rsidRDefault="00724C86" w:rsidP="00994450">
            <w:pPr>
              <w:pStyle w:val="LO-normal"/>
              <w:widowControl w:val="0"/>
              <w:spacing w:before="460" w:line="240" w:lineRule="auto"/>
              <w:contextualSpacing/>
              <w:jc w:val="center"/>
              <w:rPr>
                <w:rFonts w:ascii="Calibri" w:eastAsia="Calibri" w:hAnsi="Calibri" w:cs="Calibri"/>
                <w:sz w:val="24"/>
                <w:szCs w:val="24"/>
              </w:rPr>
            </w:pPr>
            <w:r>
              <w:rPr>
                <w:rFonts w:ascii="Calibri" w:eastAsia="Calibri" w:hAnsi="Calibri" w:cs="Calibri"/>
                <w:sz w:val="24"/>
                <w:szCs w:val="24"/>
              </w:rPr>
              <w:t>Secretaria dos Colegiados</w:t>
            </w:r>
          </w:p>
        </w:tc>
      </w:tr>
    </w:tbl>
    <w:p w:rsidR="0060128E" w:rsidRDefault="0060128E" w:rsidP="00724C86">
      <w:pPr>
        <w:pStyle w:val="LO-normal"/>
        <w:spacing w:before="460" w:line="331" w:lineRule="auto"/>
        <w:jc w:val="center"/>
        <w:rPr>
          <w:rFonts w:ascii="Calibri" w:eastAsia="Calibri" w:hAnsi="Calibri" w:cs="Calibri"/>
          <w:sz w:val="24"/>
          <w:szCs w:val="24"/>
        </w:rPr>
      </w:pPr>
    </w:p>
    <w:sectPr w:rsidR="0060128E">
      <w:pgSz w:w="11906" w:h="16838"/>
      <w:pgMar w:top="1440" w:right="1440" w:bottom="1440" w:left="1440" w:header="0" w:footer="0" w:gutter="0"/>
      <w:pgNumType w:start="1"/>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1" w:fontKey="{0C030BDD-7A16-400A-A076-F96B274A7D25}"/>
    <w:embedBold r:id="rId2" w:fontKey="{16525E5F-F46D-4310-87DE-631C2FFBF40F}"/>
  </w:font>
  <w:font w:name="Cambria">
    <w:panose1 w:val="02040503050406030204"/>
    <w:charset w:val="00"/>
    <w:family w:val="roman"/>
    <w:pitch w:val="variable"/>
    <w:sig w:usb0="E00006FF" w:usb1="420024FF" w:usb2="02000000" w:usb3="00000000" w:csb0="0000019F" w:csb1="00000000"/>
    <w:embedRegular r:id="rId3" w:fontKey="{F2C92D66-59D6-4959-9FAD-7CDEBE3C325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28E"/>
    <w:rsid w:val="00297C75"/>
    <w:rsid w:val="0060128E"/>
    <w:rsid w:val="00724C86"/>
    <w:rsid w:val="0099445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11B696-0563-412A-B211-1ABA7DE6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style>
  <w:style w:type="paragraph" w:styleId="Ttulo1">
    <w:name w:val="heading 1"/>
    <w:basedOn w:val="LO-normal"/>
    <w:next w:val="LO-normal"/>
    <w:qFormat/>
    <w:pPr>
      <w:keepNext/>
      <w:keepLines/>
      <w:spacing w:before="400" w:after="120" w:line="240" w:lineRule="auto"/>
      <w:outlineLvl w:val="0"/>
    </w:pPr>
    <w:rPr>
      <w:sz w:val="40"/>
      <w:szCs w:val="40"/>
    </w:rPr>
  </w:style>
  <w:style w:type="paragraph" w:styleId="Ttulo2">
    <w:name w:val="heading 2"/>
    <w:basedOn w:val="LO-normal"/>
    <w:next w:val="LO-normal"/>
    <w:qFormat/>
    <w:pPr>
      <w:keepNext/>
      <w:keepLines/>
      <w:spacing w:before="360" w:after="120" w:line="240" w:lineRule="auto"/>
      <w:outlineLvl w:val="1"/>
    </w:pPr>
    <w:rPr>
      <w:sz w:val="32"/>
      <w:szCs w:val="32"/>
    </w:rPr>
  </w:style>
  <w:style w:type="paragraph" w:styleId="Ttulo3">
    <w:name w:val="heading 3"/>
    <w:basedOn w:val="LO-normal"/>
    <w:next w:val="LO-normal"/>
    <w:qFormat/>
    <w:pPr>
      <w:keepNext/>
      <w:keepLines/>
      <w:spacing w:before="320" w:after="80" w:line="240" w:lineRule="auto"/>
      <w:outlineLvl w:val="2"/>
    </w:pPr>
    <w:rPr>
      <w:color w:val="434343"/>
      <w:sz w:val="28"/>
      <w:szCs w:val="28"/>
    </w:rPr>
  </w:style>
  <w:style w:type="paragraph" w:styleId="Ttulo4">
    <w:name w:val="heading 4"/>
    <w:basedOn w:val="LO-normal"/>
    <w:next w:val="LO-normal"/>
    <w:qFormat/>
    <w:pPr>
      <w:keepNext/>
      <w:keepLines/>
      <w:spacing w:before="280" w:after="80" w:line="240" w:lineRule="auto"/>
      <w:outlineLvl w:val="3"/>
    </w:pPr>
    <w:rPr>
      <w:color w:val="666666"/>
      <w:sz w:val="24"/>
      <w:szCs w:val="24"/>
    </w:rPr>
  </w:style>
  <w:style w:type="paragraph" w:styleId="Ttulo5">
    <w:name w:val="heading 5"/>
    <w:basedOn w:val="LO-normal"/>
    <w:next w:val="LO-normal"/>
    <w:qFormat/>
    <w:pPr>
      <w:keepNext/>
      <w:keepLines/>
      <w:spacing w:before="240" w:after="80" w:line="240" w:lineRule="auto"/>
      <w:outlineLvl w:val="4"/>
    </w:pPr>
    <w:rPr>
      <w:color w:val="666666"/>
    </w:rPr>
  </w:style>
  <w:style w:type="paragraph" w:styleId="Ttulo6">
    <w:name w:val="heading 6"/>
    <w:basedOn w:val="LO-normal"/>
    <w:next w:val="LO-normal"/>
    <w:qFormat/>
    <w:pPr>
      <w:keepNext/>
      <w:keepLines/>
      <w:spacing w:before="240" w:after="80" w:line="240" w:lineRule="auto"/>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rPr>
      <w:color w:val="000080"/>
      <w:u w:val="single"/>
    </w:rPr>
  </w:style>
  <w:style w:type="paragraph" w:styleId="Ttulo">
    <w:name w:val="Title"/>
    <w:basedOn w:val="LO-normal"/>
    <w:next w:val="Corpodetexto"/>
    <w:qFormat/>
    <w:pPr>
      <w:keepNext/>
      <w:keepLines/>
      <w:spacing w:after="60" w:line="240" w:lineRule="auto"/>
    </w:pPr>
    <w:rPr>
      <w:sz w:val="52"/>
      <w:szCs w:val="52"/>
    </w:rPr>
  </w:style>
  <w:style w:type="paragraph" w:styleId="Corpodetexto">
    <w:name w:val="Body Text"/>
    <w:basedOn w:val="Normal"/>
    <w:pPr>
      <w:spacing w:after="140"/>
    </w:pPr>
  </w:style>
  <w:style w:type="paragraph" w:styleId="Lista">
    <w:name w:val="List"/>
    <w:basedOn w:val="Corpodetexto"/>
    <w:rPr>
      <w:rFonts w:cs="Arial Unicode MS"/>
    </w:rPr>
  </w:style>
  <w:style w:type="paragraph" w:styleId="Legenda">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customStyle="1" w:styleId="LO-normal">
    <w:name w:val="LO-normal"/>
    <w:qFormat/>
    <w:pPr>
      <w:spacing w:line="276" w:lineRule="auto"/>
    </w:pPr>
  </w:style>
  <w:style w:type="paragraph" w:styleId="Subttulo">
    <w:name w:val="Subtitle"/>
    <w:basedOn w:val="LO-normal"/>
    <w:next w:val="LO-normal"/>
    <w:qFormat/>
    <w:pPr>
      <w:keepNext/>
      <w:keepLines/>
      <w:spacing w:after="320" w:line="240" w:lineRule="auto"/>
    </w:pPr>
    <w:rPr>
      <w:color w:val="666666"/>
      <w:sz w:val="30"/>
      <w:szCs w:val="30"/>
    </w:rPr>
  </w:style>
  <w:style w:type="table" w:customStyle="1" w:styleId="TableNormal">
    <w:name w:val="TableNormal"/>
    <w:tblPr>
      <w:tblCellMar>
        <w:top w:w="100" w:type="dxa"/>
        <w:left w:w="100" w:type="dxa"/>
        <w:bottom w:w="100" w:type="dxa"/>
        <w:right w:w="100" w:type="dxa"/>
      </w:tblCellMar>
    </w:tblPr>
  </w:style>
  <w:style w:type="table" w:styleId="Tabelacomgrade">
    <w:name w:val="Table Grid"/>
    <w:basedOn w:val="Tabelanormal"/>
    <w:uiPriority w:val="39"/>
    <w:rsid w:val="00297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ifsudestemg.edu.br/editais/reitoria/eleicao/conselho-superior/" TargetMode="External"/><Relationship Id="rId3" Type="http://schemas.openxmlformats.org/officeDocument/2006/relationships/settings" Target="settings.xml"/><Relationship Id="rId7" Type="http://schemas.openxmlformats.org/officeDocument/2006/relationships/hyperlink" Target="mailto:eleitoral.consu@ifsudestemg.edu.b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ifsudestemg.edu.br/editais/reitoria/eleicao/conselho-superior/" TargetMode="External"/><Relationship Id="rId5" Type="http://schemas.openxmlformats.org/officeDocument/2006/relationships/hyperlink" Target="https://www.ifsudestemg.edu.br/editais/reitoria/eleicao/conselho-superior/"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2C2DB-5179-4AF9-BBA5-4C5C74A81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2350</Words>
  <Characters>12694</Characters>
  <Application>Microsoft Office Word</Application>
  <DocSecurity>0</DocSecurity>
  <Lines>105</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cristina.thielmann</cp:lastModifiedBy>
  <cp:revision>2</cp:revision>
  <dcterms:created xsi:type="dcterms:W3CDTF">2026-05-08T12:24:00Z</dcterms:created>
  <dcterms:modified xsi:type="dcterms:W3CDTF">2026-05-08T12:48:00Z</dcterms:modified>
  <dc:language>pt-BR</dc:language>
</cp:coreProperties>
</file>