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Portaria GABREITOR/IFSUDMG nº 1225, de 29 de outubro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</w:t>
      </w:r>
    </w:p>
    <w:p w:rsidR="00000000" w:rsidDel="00000000" w:rsidP="00000000" w:rsidRDefault="00000000" w:rsidRPr="00000000" w14:paraId="00000003">
      <w:pPr>
        <w:spacing w:after="0" w:line="240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PARA REQUISIÇÃO DE DIÁRIAS E PASSAGENS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TIPO DE PROPOSTO (pessoa que vai viajar)</w:t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Servidor (regido pela Lei nº 8.112/1990 e em exercício na instituição)</w:t>
      </w:r>
    </w:p>
    <w:p w:rsidR="00000000" w:rsidDel="00000000" w:rsidP="00000000" w:rsidRDefault="00000000" w:rsidRPr="00000000" w14:paraId="00000008">
      <w:pPr>
        <w:spacing w:after="0" w:line="24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Servidor Convidado (regido pela Lei nº 8.112/1990 e em exercício em outro órgão)</w:t>
      </w:r>
    </w:p>
    <w:p w:rsidR="00000000" w:rsidDel="00000000" w:rsidP="00000000" w:rsidRDefault="00000000" w:rsidRPr="00000000" w14:paraId="0000000A">
      <w:pPr>
        <w:spacing w:after="0" w:line="24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 Servidor - Colaborador eventual (pessoa física sem vínculo com a Administração Pública que lhe presta algum tipo de serviço em caráter eventual e sem remuneração)</w:t>
      </w:r>
    </w:p>
    <w:p w:rsidR="00000000" w:rsidDel="00000000" w:rsidP="00000000" w:rsidRDefault="00000000" w:rsidRPr="00000000" w14:paraId="0000000C">
      <w:pPr>
        <w:spacing w:after="0" w:line="24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 Servidor – Outros (pessoa sem vínculo com a Administração Pública e sem CPF, abrange estrangeiros, indígenas, quilombolas e outros com respaldo legal)</w:t>
      </w:r>
    </w:p>
    <w:p w:rsidR="00000000" w:rsidDel="00000000" w:rsidP="00000000" w:rsidRDefault="00000000" w:rsidRPr="00000000" w14:paraId="0000000E">
      <w:pPr>
        <w:spacing w:after="0" w:line="24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right="4.133858267717301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(  ) Não Servidor – Dependente (dependente legal de servidor público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civil, regido pela Lei nº 8.112/1990 e que, no interesse da administração, for mandado servir em nova sede, com mudança de domicílio em caráter permanente, nos termos do Decreto nº 4.004/2001)</w:t>
      </w:r>
    </w:p>
    <w:p w:rsidR="00000000" w:rsidDel="00000000" w:rsidP="00000000" w:rsidRDefault="00000000" w:rsidRPr="00000000" w14:paraId="00000010">
      <w:pPr>
        <w:spacing w:after="0" w:line="240" w:lineRule="auto"/>
        <w:ind w:right="-85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SEPE (Empregado Público, Servidor de outra esfera de Poder, abrangendo empregados das autarquias, fundações, empresas públicas ou sociedades de economia mista)</w:t>
      </w:r>
    </w:p>
    <w:p w:rsidR="00000000" w:rsidDel="00000000" w:rsidP="00000000" w:rsidRDefault="00000000" w:rsidRPr="00000000" w14:paraId="00000012">
      <w:pPr>
        <w:spacing w:after="0" w:line="240" w:lineRule="auto"/>
        <w:ind w:right="-85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-850.8661417322827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Outro. Especificar: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  <w:color w:val="16293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DADOS PESSOAIS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da mãe: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CPF: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2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RG/Órgão Expedidor/UF/Data de expedição: 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de nascimento: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Nº do Passaporte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(se estrangeiro):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2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Matrícula Siape (somente servidor ou empregado público): 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Setor de exercício/Órgão (somente para servidor ou empregado público):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Cargo, Função, Emprego: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Escolaridade do Cargo: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   ) nível fundamental    (   ) nível médio    (   ) nível superior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20" w:lineRule="auto"/>
              <w:ind w:right="-130.866141732282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Telefone (com DDD):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E-mail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pessoal: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Você é servidor com necessidade especial?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   ) sim    (   ) não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Você é acompanhante de servidor com necessidade especial?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   ) sim    (   ) não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Você recebe auxílio-transporte por via judicial?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   ) não (   ) sim. Valor:  </w:t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5"/>
        <w:gridCol w:w="4905"/>
        <w:tblGridChange w:id="0">
          <w:tblGrid>
            <w:gridCol w:w="4245"/>
            <w:gridCol w:w="49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2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DADOS BANCÁRIOS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Banco: 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do Banco: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Agência: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 corrente: 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tabs>
          <w:tab w:val="left" w:leader="none" w:pos="0"/>
          <w:tab w:val="left" w:leader="none" w:pos="8505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1"/>
          <w:trHeight w:val="283.46456692913387" w:hRule="atLeast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4.OBJETO DA VIAGEM: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(Motivação/Vinculação do Serviço ou Evento aos Programas e Projetos em andamento na instituição):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4.1.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Reunião de órgão colegiado: (   ) sim    (   ) não</w:t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right="100.86614173228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4.2.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Recebimento de diárias com base em (observar em que condição estará atuando ou representando o órgão a que pertence, para o correto cálculo do valor da diária): </w:t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Função de confiança/cargo em comissão ou (   ) Cargo efetivo apenas</w:t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65"/>
        <w:tblGridChange w:id="0">
          <w:tblGrid>
            <w:gridCol w:w="9165"/>
          </w:tblGrid>
        </w:tblGridChange>
      </w:tblGrid>
      <w:tr>
        <w:trPr>
          <w:cantSplit w:val="1"/>
          <w:trHeight w:val="283.46456692913387" w:hRule="atLeast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right="115.86614173228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RELAÇÃO DE PERTINÊNCIA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entre a função ou o cargo do Proposto com o objeto da viagem e relevância da prestação do serviço ou participação no evento para as finalidades da instituição: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4962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5"/>
        <w:gridCol w:w="4575"/>
        <w:tblGridChange w:id="0">
          <w:tblGrid>
            <w:gridCol w:w="4605"/>
            <w:gridCol w:w="4575"/>
          </w:tblGrid>
        </w:tblGridChange>
      </w:tblGrid>
      <w:tr>
        <w:trPr>
          <w:cantSplit w:val="1"/>
          <w:trHeight w:val="283.46456692913387" w:hRule="atLeast"/>
          <w:tblHeader w:val="0"/>
        </w:trPr>
        <w:tc>
          <w:tcPr>
            <w:gridSpan w:val="2"/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 DADOS DA VIAGEM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6.1.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Será necessário o pagamento de: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color w:val="ff0000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DIÁRIAS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(    ) PASSAGENS AÉREAS      (    ) RESTITUIÇÃO DE PASSAGENS RODOVIÁRIAS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right="130.86614173228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6.2.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As despesas com pousada, alimentação e locomoção urbana serão custeadas por outro órgão da Administração, por entidade nacional ou por entidade estrangeira?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Não      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Sim. Especificar abaixo qual(is) despesa(s) e que órgão/entidade estará custeando: 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ind w:right="130.8661417322844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6.3.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Identifique as datas, horários, os trechos da viagem (indicar cidade de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origem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 cidade de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destino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cada trecho, inclusive naqueles apenas de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trânsito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 de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retorno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e o meio de transporte a ser utilizado em cada um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aéreo, veículo oficial, rodoviário ou próprio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partida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(saída da sede):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retorno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(chegada final à sede)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INÍCIO EFETIVO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do trabalho, evento, atividade ou missão (não confundir com data e horário de início da viagem):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Horário estimado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FIM EFETIVO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do trabalho, evento, atividade ou missão (não confundir com data e horário de chegada da viagem):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Horário estimado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TRECHO 1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Cidade de origem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Cidade de destino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TRANSPORTE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Aéreo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Veículo oficial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 Veículo próprio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 Rodoviário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Outro. Qual? 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TRECHO 2: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Cidade de origem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Cidade de destino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TRANSPORTE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Aéreo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Veículo oficial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 Veículo próprio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 Rodoviário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Outro. Qual? 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TRECHO 3: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Cidade de origem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Cidade de destino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TRANSPORTE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Aéreo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Veículo oficial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 Veículo próprio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 Rodoviário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Outro. Qual? 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TRECHO 4: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Cidade de origem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Cidade de destino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TRANSPORTE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Aéreo</w:t>
            </w:r>
          </w:p>
          <w:p w:rsidR="00000000" w:rsidDel="00000000" w:rsidP="00000000" w:rsidRDefault="00000000" w:rsidRPr="00000000" w14:paraId="0000008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Veículo oficial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 Veículo próprio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 Rodoviário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Outro. Qual? 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Tempo estimado de deslocamento entre o aeroporto até o local do trabalho, evento ou missão e vice-versa (somente para o caso de pedido com passagem aérea)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right="4.133858267717301"/>
        <w:jc w:val="both"/>
        <w:rPr>
          <w:color w:val="16293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horários e tempos a serem descritos aqui têm por objetivo dar ao Solicitante de Passagem as informações necessárias para realizar a cotação de preços e a consequente compra da passagem que atenda aos critérios de interesse da Administração,</w:t>
      </w:r>
      <w:r w:rsidDel="00000000" w:rsidR="00000000" w:rsidRPr="00000000">
        <w:rPr>
          <w:b w:val="1"/>
          <w:sz w:val="24"/>
          <w:szCs w:val="24"/>
          <w:rtl w:val="0"/>
        </w:rPr>
        <w:t xml:space="preserve"> vedada escolha de voos pelo Proposto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color w:val="162937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3540"/>
        <w:gridCol w:w="4890"/>
        <w:tblGridChange w:id="0">
          <w:tblGrid>
            <w:gridCol w:w="780"/>
            <w:gridCol w:w="3540"/>
            <w:gridCol w:w="4890"/>
          </w:tblGrid>
        </w:tblGridChange>
      </w:tblGrid>
      <w:tr>
        <w:trPr>
          <w:cantSplit w:val="1"/>
          <w:trHeight w:val="283.46456692913387" w:hRule="atLeast"/>
          <w:tblHeader w:val="0"/>
        </w:trPr>
        <w:tc>
          <w:tcPr>
            <w:gridSpan w:val="3"/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both"/>
              <w:rPr>
                <w:b w:val="1"/>
                <w:sz w:val="24"/>
                <w:szCs w:val="24"/>
                <w:shd w:fill="cccccc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7. JUSTIFICATIVAS</w:t>
            </w:r>
            <w:r w:rsidDel="00000000" w:rsidR="00000000" w:rsidRPr="00000000">
              <w:rPr>
                <w:b w:val="1"/>
                <w:sz w:val="24"/>
                <w:szCs w:val="24"/>
                <w:shd w:fill="cccccc" w:val="clear"/>
                <w:rtl w:val="0"/>
              </w:rPr>
              <w:t xml:space="preserve"> (Justifique todos os itens nos quais se enquadra a sua solicitação)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Viagem que incorra em qualquer uma das situações abaixo somente será concedida mediante justificativa</w:t>
            </w:r>
            <w:r w:rsidDel="00000000" w:rsidR="00000000" w:rsidRPr="00000000">
              <w:rPr>
                <w:color w:val="162937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62937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Situação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62937"/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62937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Viagem Urgente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solicitada com antecedência inferior a 15 (quinze) dias da data de partida. 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62937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Viagem sem passagem aérea com menos de 5 dias úteis de antecedência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62937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Desembarque que não cumpra antecedência mínima de 3 horas até o início das atividades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62937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Embarque ou desembarque fora do período de 7h as 21h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62937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Viagem que envolva final de semana e/ou feriado (deslocamentos que se iniciarem em sextas-feiras, bem como os que incluam sábados, domingos e feriados).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62937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Especificação de aeroporto (restrições quanto ao aeroporto de embarque ou desembarque nas cidades em que houver mais de um).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62937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Grupo de mais de 5 (cinco) pessoas para o mesmo evento.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62937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 com mais de 30 (trinta) diárias intercaladas acumuladas no ano.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0" w:line="240" w:lineRule="auto"/>
        <w:jc w:val="both"/>
        <w:rPr>
          <w:b w:val="1"/>
          <w:color w:val="162937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C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8. JUSTIFICATIVA PARA O CASO DE ESTAR COM PRESTAÇÃO DE CONTAS PENDENTE DE VIAGEM(NS) ANTERIOR(ES):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line="360" w:lineRule="auto"/>
              <w:rPr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360" w:lineRule="auto"/>
              <w:rPr>
                <w:color w:val="16293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95"/>
        <w:tblGridChange w:id="0">
          <w:tblGrid>
            <w:gridCol w:w="919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C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9. ANEXAR documentos comprobatórios do evento, missão ou serviço: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 – convite, convocação, programação e/ou quaisquer outras documentações que permitam identificar o local, datas e informações básicas sobre a missão, evento ou trabalho previsto; </w:t>
            </w:r>
          </w:p>
          <w:p w:rsidR="00000000" w:rsidDel="00000000" w:rsidP="00000000" w:rsidRDefault="00000000" w:rsidRPr="00000000" w14:paraId="000000C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II - documentação que comprove a participação em atividades que exijam a realização de trechos com embarque e desembarque em locais distintos (quando houver);</w:t>
            </w:r>
          </w:p>
          <w:p w:rsidR="00000000" w:rsidDel="00000000" w:rsidP="00000000" w:rsidRDefault="00000000" w:rsidRPr="00000000" w14:paraId="000000C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III – se for o caso, cópia de portaria ou de outro ato administrativo referente à designação/nomeação do Proposto no cargo de confiança (como titular ou substituto) ou em comissões, grupos de trabalho, comitês e congêneres, nos casos em que a viagem ocorra para atuação em tais funções.</w:t>
            </w:r>
          </w:p>
          <w:p w:rsidR="00000000" w:rsidDel="00000000" w:rsidP="00000000" w:rsidRDefault="00000000" w:rsidRPr="00000000" w14:paraId="000000C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Os arquivos a serem anexados no SCDP deverão estar legíveis e na íntegra.</w:t>
            </w:r>
          </w:p>
          <w:p w:rsidR="00000000" w:rsidDel="00000000" w:rsidP="00000000" w:rsidRDefault="00000000" w:rsidRPr="00000000" w14:paraId="000000C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No caso de páginas de </w:t>
            </w:r>
            <w:r w:rsidDel="00000000" w:rsidR="00000000" w:rsidRPr="00000000">
              <w:rPr>
                <w:i w:val="1"/>
                <w:rtl w:val="0"/>
              </w:rPr>
              <w:t xml:space="preserve">internet</w:t>
            </w:r>
            <w:r w:rsidDel="00000000" w:rsidR="00000000" w:rsidRPr="00000000">
              <w:rPr>
                <w:rtl w:val="0"/>
              </w:rPr>
              <w:t xml:space="preserve"> serem utilizadas na instrução da PCDP, deverão ser salvas diretamente da origem, em formato de arquivo que preserve sua íntegra e a identificação do endereço acessado em seu cabeçalho.</w:t>
            </w:r>
          </w:p>
          <w:p w:rsidR="00000000" w:rsidDel="00000000" w:rsidP="00000000" w:rsidRDefault="00000000" w:rsidRPr="00000000" w14:paraId="000000CF">
            <w:pPr>
              <w:jc w:val="both"/>
              <w:rPr>
                <w:sz w:val="24"/>
                <w:szCs w:val="24"/>
              </w:rPr>
            </w:pPr>
            <w:bookmarkStart w:colFirst="0" w:colLast="0" w:name="_heading=h.c3w08acvxgdi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0" w:line="240" w:lineRule="auto"/>
        <w:jc w:val="both"/>
        <w:rPr>
          <w:color w:val="162937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95"/>
        <w:tblGridChange w:id="0">
          <w:tblGrid>
            <w:gridCol w:w="919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D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10. CURRÍCULO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(somente para o caso de colaboradores eventuais) - detalhar abaixo ou anexar: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0" w:line="240" w:lineRule="auto"/>
        <w:jc w:val="left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___________________________, _______ de ____________________ de__________</w:t>
      </w:r>
    </w:p>
    <w:p w:rsidR="00000000" w:rsidDel="00000000" w:rsidP="00000000" w:rsidRDefault="00000000" w:rsidRPr="00000000" w14:paraId="000000DA">
      <w:pPr>
        <w:spacing w:after="0" w:line="240" w:lineRule="auto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(cidade/data)</w:t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E0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 Proposto</w:t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(pessoa que vai viajar)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jc w:val="left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E6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da chefia imediata do Proposto</w:t>
      </w:r>
    </w:p>
    <w:p w:rsidR="00000000" w:rsidDel="00000000" w:rsidP="00000000" w:rsidRDefault="00000000" w:rsidRPr="00000000" w14:paraId="000000E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(nos casos de servidor do IF Sudeste MG, servidor convidado e SEPE)</w:t>
      </w:r>
    </w:p>
    <w:p w:rsidR="00000000" w:rsidDel="00000000" w:rsidP="00000000" w:rsidRDefault="00000000" w:rsidRPr="00000000" w14:paraId="000000E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Este formulário somente será considerado válido após todas as assinaturas que se fizerem necessárias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before="1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144.133858267717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689730" cy="68973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730" cy="689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spacing w:after="0" w:lineRule="auto"/>
      <w:jc w:val="center"/>
      <w:rPr/>
    </w:pPr>
    <w:r w:rsidDel="00000000" w:rsidR="00000000" w:rsidRPr="00000000">
      <w:rPr>
        <w:rtl w:val="0"/>
      </w:rPr>
      <w:t xml:space="preserve">INSTITUTO FEDERAL DE EDUCAÇÃO, CIÊNCIA E TECNOLOGIA DO SUDESTE DE MINAS GERAIS </w:t>
    </w:r>
  </w:p>
  <w:p w:rsidR="00000000" w:rsidDel="00000000" w:rsidP="00000000" w:rsidRDefault="00000000" w:rsidRPr="00000000" w14:paraId="000000EE">
    <w:pPr>
      <w:spacing w:after="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61DF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  <w:tblCellMar/>
    </w:tbl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xym/dPlUFpH297NDg1/MS/tOmw==">CgMxLjAyDmguYzN3MDhhY3Z4Z2RpOAByITF3MVNWSHlBMEwxdG9nODJhTWpveXl4eExxTVBrRUxXRg==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2025-06-03T10:52:00Z</dcterms:created>
  <dc:creator>carlos.silva</dc:creator>
</cp:coreProperties>
</file>