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right="0" w:firstLine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SELEÇÃO DE BOLSISTAS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DE EXTENSÃO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Edital de referência n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º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yellow"/>
          <w:rtl w:val="0"/>
        </w:rPr>
        <w:t xml:space="preserve">xx/20</w:t>
      </w: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right="0" w:firstLine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Coordenador do Projeto de Extensão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highlight w:val="yellow"/>
          <w:rtl w:val="0"/>
        </w:rPr>
        <w:t xml:space="preserve">(inserir nome coordenador)</w:t>
      </w:r>
      <w:r w:rsidDel="00000000" w:rsidR="00000000" w:rsidRPr="00000000">
        <w:rPr>
          <w:rFonts w:ascii="Cambria" w:cs="Cambria" w:eastAsia="Cambria" w:hAnsi="Cambria"/>
          <w:color w:val="000000"/>
          <w:highlight w:val="yellow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no uso de suas atribuições legais, torna públic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 a abertura do processo de seleção de bolsista discente para o projeto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yellow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inserir título)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90"/>
        </w:tabs>
        <w:spacing w:after="0" w:before="1" w:line="240" w:lineRule="auto"/>
        <w:ind w:left="720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t21c3oc6cyi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CRONOGRAMA</w:t>
      </w:r>
    </w:p>
    <w:p w:rsidR="00000000" w:rsidDel="00000000" w:rsidP="00000000" w:rsidRDefault="00000000" w:rsidRPr="00000000" w14:paraId="00000008">
      <w:pPr>
        <w:spacing w:before="5" w:lineRule="auto"/>
        <w:ind w:left="850" w:right="0" w:hanging="73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5"/>
        <w:gridCol w:w="2655"/>
        <w:tblGridChange w:id="0">
          <w:tblGrid>
            <w:gridCol w:w="6945"/>
            <w:gridCol w:w="265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9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ETAPA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A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PRAZOS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Inscrição dos candidatos </w:t>
            </w:r>
            <w:r w:rsidDel="00000000" w:rsidR="00000000" w:rsidRPr="00000000">
              <w:rPr>
                <w:rFonts w:ascii="Cambria" w:cs="Cambria" w:eastAsia="Cambria" w:hAnsi="Cambria"/>
                <w:highlight w:val="yellow"/>
                <w:rtl w:val="0"/>
              </w:rPr>
              <w:t xml:space="preserve">(de acordo com o cronograma Edital PROEX/CAS)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 a xx/xx/202x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Seleção de Bolsistas </w:t>
            </w:r>
            <w:r w:rsidDel="00000000" w:rsidR="00000000" w:rsidRPr="00000000">
              <w:rPr>
                <w:rFonts w:ascii="Cambria" w:cs="Cambria" w:eastAsia="Cambria" w:hAnsi="Cambria"/>
                <w:highlight w:val="yellow"/>
                <w:rtl w:val="0"/>
              </w:rPr>
              <w:t xml:space="preserve">(de acordo com o cronograma Edital PROEX/CAS)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 a xx/xx/202x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strike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Resultado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Assinatura do Termo de Compromisso e </w:t>
            </w: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Termo de Não Acúmulo de Bolsa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 a xx/xx/202 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Início do Projeto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Término previsto do Projeto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</w:tbl>
    <w:p w:rsidR="00000000" w:rsidDel="00000000" w:rsidP="00000000" w:rsidRDefault="00000000" w:rsidRPr="00000000" w14:paraId="00000017">
      <w:pPr>
        <w:ind w:left="850" w:right="0" w:hanging="73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DAS INSCRIÇÕES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2.1 As inscrições para o processo seletivo deverão ser realizadas através do link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encurtador.com.br/kDGQT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de acordo com 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hyperlink r:id="rId9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Tutorial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no período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xx/xx/xxxx a xx/xx/xxxx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2.2 Durante o período das inscrições, o candidato deverá enviar para o e-mail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_________________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os seguintes documentos:</w:t>
      </w:r>
    </w:p>
    <w:p w:rsidR="00000000" w:rsidDel="00000000" w:rsidP="00000000" w:rsidRDefault="00000000" w:rsidRPr="00000000" w14:paraId="0000001D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histórico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certificados,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2.3 O aluno deverá realizar uma inscrição para cada vaga a que pretende concorrer.</w:t>
      </w:r>
    </w:p>
    <w:p w:rsidR="00000000" w:rsidDel="00000000" w:rsidP="00000000" w:rsidRDefault="00000000" w:rsidRPr="00000000" w14:paraId="00000023">
      <w:pPr>
        <w:spacing w:before="9" w:lineRule="auto"/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2.4 Poderão inscrever-se os estudantes do IF Sudeste MG regularmente matriculados e frequentes em curso presencial ou a distância de nível técnico ou superior, que atendam aos seguintes requisitos:</w:t>
      </w:r>
    </w:p>
    <w:p w:rsidR="00000000" w:rsidDel="00000000" w:rsidP="00000000" w:rsidRDefault="00000000" w:rsidRPr="00000000" w14:paraId="00000025">
      <w:pPr>
        <w:tabs>
          <w:tab w:val="left" w:leader="none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alunos do curso x com experiência em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34"/>
        </w:tabs>
        <w:spacing w:line="242" w:lineRule="auto"/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2.4 O candidato deverá ter disponibilidade para cumprir a carga horária prevista para as atividades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0" w:firstLine="0"/>
        <w:rPr>
          <w:rFonts w:ascii="Cambria" w:cs="Cambria" w:eastAsia="Cambria" w:hAnsi="Cambria"/>
          <w:color w:val="00000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1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1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3. DAS VAGAS, DO VALOR MENSAL, DA VIGÊNCIA E DO PAGAMENTO DE BOLSAS</w:t>
      </w:r>
    </w:p>
    <w:p w:rsidR="00000000" w:rsidDel="00000000" w:rsidP="00000000" w:rsidRDefault="00000000" w:rsidRPr="00000000" w14:paraId="0000002D">
      <w:pPr>
        <w:spacing w:before="4" w:lineRule="auto"/>
        <w:ind w:right="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9.511811023624" w:type="dxa"/>
        <w:jc w:val="center"/>
        <w:tblBorders>
          <w:top w:color="434343" w:space="0" w:sz="8" w:val="single"/>
          <w:left w:color="434343" w:space="0" w:sz="8" w:val="single"/>
          <w:bottom w:color="434343" w:space="0" w:sz="8" w:val="single"/>
          <w:right w:color="434343" w:space="0" w:sz="8" w:val="single"/>
          <w:insideH w:color="434343" w:space="0" w:sz="8" w:val="single"/>
          <w:insideV w:color="434343" w:space="0" w:sz="8" w:val="single"/>
        </w:tblBorders>
        <w:tblLayout w:type="fixed"/>
        <w:tblLook w:val="0000"/>
      </w:tblPr>
      <w:tblGrid>
        <w:gridCol w:w="2164.476145985552"/>
        <w:gridCol w:w="2164.476145985552"/>
        <w:gridCol w:w="1245.4163923919905"/>
        <w:gridCol w:w="2799.1041690394245"/>
        <w:gridCol w:w="1686.038957621104"/>
        <w:tblGridChange w:id="0">
          <w:tblGrid>
            <w:gridCol w:w="2164.476145985552"/>
            <w:gridCol w:w="2164.476145985552"/>
            <w:gridCol w:w="1245.4163923919905"/>
            <w:gridCol w:w="2799.1041690394245"/>
            <w:gridCol w:w="1686.038957621104"/>
          </w:tblGrid>
        </w:tblGridChange>
      </w:tblGrid>
      <w:tr>
        <w:trPr>
          <w:cantSplit w:val="1"/>
          <w:trHeight w:val="412" w:hRule="atLeast"/>
          <w:tblHeader w:val="0"/>
        </w:trPr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2E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right" w:leader="none" w:pos="2249"/>
              </w:tabs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N° DE VAGAS/CURSO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0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7"/>
                <w:szCs w:val="17"/>
                <w:rtl w:val="0"/>
              </w:rPr>
              <w:t xml:space="preserve">VALOR MENSAL DA BOLSA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2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7"/>
                <w:szCs w:val="17"/>
                <w:rtl w:val="0"/>
              </w:rPr>
              <w:t xml:space="preserve">CARGA HORÁRIA SEMANAL  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3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TÍTULO DO PROJETO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5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COORDENADOR</w:t>
            </w:r>
          </w:p>
        </w:tc>
      </w:tr>
      <w:tr>
        <w:trPr>
          <w:cantSplit w:val="1"/>
          <w:trHeight w:val="412" w:hRule="atLeast"/>
          <w:tblHeader w:val="0"/>
        </w:trPr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7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8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9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A">
            <w:pPr>
              <w:ind w:right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B">
            <w:pPr>
              <w:ind w:right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329" w:line="276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4.2. As bolsas terão vigência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meses, com início das atividades a partir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 término em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3E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4.3. A bolsa de extensão não pode ser acumulada com outra financiada pelo IF Sudeste MG, exceto as oriundas do Plano Nacional de Assistência Estudantil (PNAE).</w:t>
      </w:r>
    </w:p>
    <w:p w:rsidR="00000000" w:rsidDel="00000000" w:rsidP="00000000" w:rsidRDefault="00000000" w:rsidRPr="00000000" w14:paraId="00000040">
      <w:pPr>
        <w:spacing w:before="329" w:line="276" w:lineRule="auto"/>
        <w:ind w:right="0"/>
        <w:jc w:val="both"/>
        <w:rPr>
          <w:rFonts w:ascii="Cambria" w:cs="Cambria" w:eastAsia="Cambria" w:hAnsi="Cambria"/>
        </w:rPr>
      </w:pPr>
      <w:bookmarkStart w:colFirst="0" w:colLast="0" w:name="_heading=h.3znysh7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4.4. O pagamento das bolsas será realizado via depósito em conta bancária da qual o bolsista deve ser titular, e está condicionado à entrega do registro de frequência mensal. </w:t>
      </w:r>
    </w:p>
    <w:p w:rsidR="00000000" w:rsidDel="00000000" w:rsidP="00000000" w:rsidRDefault="00000000" w:rsidRPr="00000000" w14:paraId="00000041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834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0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. D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 PROCESSO DE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SELEÇÃO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426"/>
        </w:tabs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50"/>
        </w:tabs>
        <w:ind w:left="-426" w:right="0" w:firstLine="142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5.1. A seleção será realizada pelo coordenador do projeto e ocorrerá em local e data assim definidos: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50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8"/>
        <w:gridCol w:w="2010"/>
        <w:gridCol w:w="4320"/>
        <w:tblGridChange w:id="0">
          <w:tblGrid>
            <w:gridCol w:w="3308"/>
            <w:gridCol w:w="201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DATA </w:t>
            </w:r>
          </w:p>
        </w:tc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HORÁRIO </w:t>
            </w:r>
          </w:p>
        </w:tc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50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"/>
        </w:tabs>
        <w:spacing w:line="244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5.2. O coordenador poderá adotar diferentes metodologias, como provas, entrevista, análise de currículo, dinâmicas, entre outros, conforme a natureza do projeto e desde que garantida a isonomia. </w:t>
      </w:r>
    </w:p>
    <w:p w:rsidR="00000000" w:rsidDel="00000000" w:rsidP="00000000" w:rsidRDefault="00000000" w:rsidRPr="00000000" w14:paraId="0000004F">
      <w:pPr>
        <w:tabs>
          <w:tab w:val="left" w:leader="none" w:pos="834"/>
        </w:tabs>
        <w:spacing w:line="244" w:lineRule="auto"/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834"/>
        </w:tabs>
        <w:spacing w:line="244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5.3. A distribuição da bolsa para os alunos deverá respeitar a ordem de classificação na seleção do projeto e a disponibilidade orçamentária.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426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5.4.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 seleção deverá considerar os seguintes critérios: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0" w:right="0" w:hanging="360"/>
        <w:jc w:val="both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Critérios a serem inseridos por parte do coordenador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0" w:right="0" w:hanging="360"/>
        <w:jc w:val="both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ind w:left="-42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ind w:left="-283" w:right="0" w:firstLine="28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5.5. Os bolsistas selecionados não podem ter parentesco direto ou lateral com o coordenador do projeto.</w:t>
      </w:r>
    </w:p>
    <w:p w:rsidR="00000000" w:rsidDel="00000000" w:rsidP="00000000" w:rsidRDefault="00000000" w:rsidRPr="00000000" w14:paraId="00000058">
      <w:pPr>
        <w:widowControl w:val="1"/>
        <w:ind w:left="-283" w:right="0" w:firstLine="285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ind w:left="888" w:right="0" w:hanging="888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DO RESULTADO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686"/>
        </w:tabs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6.1.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 resultado será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publicado no portal institucional.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7 DA ASSINATURA DO TERMO DE COMPROMISSO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</w:tabs>
        <w:ind w:right="0" w:hanging="425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7.1 Após a divulgação do resultado, os coordenadores deverão solicitar ao(s) bolsista(s) selecionado(s) os seguintes documentos:</w:t>
      </w:r>
    </w:p>
    <w:p w:rsidR="00000000" w:rsidDel="00000000" w:rsidP="00000000" w:rsidRDefault="00000000" w:rsidRPr="00000000" w14:paraId="00000060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right="0" w:hanging="360"/>
        <w:rPr>
          <w:rFonts w:ascii="Cambria" w:cs="Cambria" w:eastAsia="Cambria" w:hAnsi="Cambria"/>
          <w:sz w:val="24"/>
          <w:szCs w:val="24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Termo de Compromisso do(s) Bolsista(s)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right="0" w:hanging="360"/>
        <w:rPr>
          <w:rFonts w:ascii="Cambria" w:cs="Cambria" w:eastAsia="Cambria" w:hAnsi="Cambria"/>
          <w:sz w:val="24"/>
          <w:szCs w:val="24"/>
        </w:rPr>
      </w:pPr>
      <w:hyperlink r:id="rId11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Termo de Compromisso do(s) Voluntário(s)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caso se aplique.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7.2 Para implementação do pagamento das bolsas é necessário que o estudante seja titular de conta corrente em banco tradicional ou digital.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7.3 As bolsas serão pagas mediante assinatura do Termo de Compromisso, assinatura de não acúmulo de bolsa e apresentação mensal do Registro de Frequência à Diretoria de Extensão.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7.4 O pagamento das bolsas poderá sofrer atrasos.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7.5 A desistência do(s) candidato(s) classificado(s) deverá ser formalizada através do Termo de Desistência para que a vaga possa ser preenchida pelo próximo colocado na ordem de classificação.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7.6 Caso não haja classificado(s) em número suficiente para preenchimento da(s) vaga(s) do projeto, o coordenador deverá realizar uma nova seleção, podendo adotar novos critérios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D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  <w:tab w:val="left" w:leader="none" w:pos="0"/>
        </w:tabs>
        <w:ind w:right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DAS DISPOSIÇÕES FINAIS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8.1.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É responsabilidade 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candidato acompanhar as publicações referentes a este edital.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ind w:left="-426" w:right="0" w:firstLine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8.2. O bolsista não terá vínculo empregatício com o IF Sudeste MG.</w:t>
      </w:r>
    </w:p>
    <w:p w:rsidR="00000000" w:rsidDel="00000000" w:rsidP="00000000" w:rsidRDefault="00000000" w:rsidRPr="00000000" w14:paraId="00000073">
      <w:pPr>
        <w:widowControl w:val="1"/>
        <w:ind w:left="-42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8.3. A qualquer tempo este edital poderá ser revogado ou retificado, no todo ou em parte, por motivo de interesse público ou restrições orçamentárias, sem que isso implique direito à indenização de qualquer natureza.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6"/>
        </w:tabs>
        <w:ind w:right="0"/>
        <w:jc w:val="both"/>
        <w:rPr>
          <w:rFonts w:ascii="Cambria" w:cs="Cambria" w:eastAsia="Cambria" w:hAnsi="Cambria"/>
        </w:rPr>
      </w:pPr>
      <w:bookmarkStart w:colFirst="0" w:colLast="0" w:name="_heading=h.gjdgxs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.4. A inscrição do aluno implica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 conhecimento e tácita aceitação das condições desta seleção, tais como se acham estabelecidas neste Edital e na Resolução CONSU nº 41/2019 atualizada pela Resolução CONSU nº 04/2023, bem como em normas pertinentes e eventuais aditamentos.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6"/>
        </w:tabs>
        <w:ind w:left="-426" w:right="0" w:firstLine="426"/>
        <w:jc w:val="both"/>
        <w:rPr>
          <w:rFonts w:ascii="Cambria" w:cs="Cambria" w:eastAsia="Cambria" w:hAnsi="Cambria"/>
        </w:rPr>
      </w:pPr>
      <w:bookmarkStart w:colFirst="0" w:colLast="0" w:name="_heading=h.m9plebd82qw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46"/>
        </w:tabs>
        <w:ind w:right="0"/>
        <w:jc w:val="both"/>
        <w:rPr>
          <w:rFonts w:ascii="Cambria" w:cs="Cambria" w:eastAsia="Cambria" w:hAnsi="Cambria"/>
          <w:color w:val="000000"/>
          <w:highlight w:val="yellow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.5.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Em caso de dúvidas sobre este Edital, 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candidato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deverá entrar em contato</w:t>
      </w:r>
      <w:r w:rsidDel="00000000" w:rsidR="00000000" w:rsidRPr="00000000">
        <w:rPr>
          <w:rFonts w:ascii="Cambria" w:cs="Cambria" w:eastAsia="Cambria" w:hAnsi="Cambria"/>
          <w:color w:val="000000"/>
          <w:highlight w:val="yellow"/>
          <w:rtl w:val="0"/>
        </w:rPr>
        <w:t xml:space="preserve">:________________________________________________________.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2"/>
        </w:tabs>
        <w:ind w:left="-426" w:right="0" w:firstLine="0"/>
        <w:jc w:val="both"/>
        <w:rPr>
          <w:rFonts w:ascii="Cambria" w:cs="Cambria" w:eastAsia="Cambria" w:hAnsi="Cambria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right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__________________, ______ de __________ de 20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____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Coordenador do Projeto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right="0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10" w:orient="portrait"/>
      <w:pgMar w:bottom="993" w:top="1438" w:left="851" w:right="995" w:header="0" w:footer="9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widowControl w:val="1"/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265187" cy="768402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5187" cy="7684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-168" w:hanging="360"/>
      </w:pPr>
      <w:rPr>
        <w:rFonts w:ascii="Calibri" w:cs="Calibri" w:eastAsia="Calibri" w:hAnsi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9C222C"/>
    <w:pPr>
      <w:ind w:left="720"/>
      <w:contextualSpacing w:val="1"/>
    </w:p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6E9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A6E93"/>
    <w:rPr>
      <w:rFonts w:ascii="Tahoma" w:cs="Tahoma" w:hAnsi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398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3983"/>
    <w:rPr>
      <w:b w:val="1"/>
      <w:bCs w:val="1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E0398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03983"/>
  </w:style>
  <w:style w:type="paragraph" w:styleId="Rodap">
    <w:name w:val="footer"/>
    <w:basedOn w:val="Normal"/>
    <w:link w:val="RodapChar"/>
    <w:uiPriority w:val="99"/>
    <w:unhideWhenUsed w:val="1"/>
    <w:rsid w:val="00E0398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0398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reitoria/pro-reitorias/extensao/outros-documentos/formularios-editais-2023/proex-cas/termo-de-servico-voluntario.docx/view" TargetMode="External"/><Relationship Id="rId10" Type="http://schemas.openxmlformats.org/officeDocument/2006/relationships/hyperlink" Target="https://www.ifsudestemg.edu.br/documentos-institucionais/unidades/reitoria/pro-reitorias/extensao/outros-documentos/formularios-editais-2023/proex-cas/termo-de-compromisso-do-bolsista-discente.docx/view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Q5U07uLkx-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xtensao/politica-e-normas/tutoriais-sigaa/tutorial-sigaa-assinatura-da-declaracao-nao-acumulo-de-bolsa.pdf/view" TargetMode="External"/><Relationship Id="rId8" Type="http://schemas.openxmlformats.org/officeDocument/2006/relationships/hyperlink" Target="https://sig.ifsudestemg.edu.br/sigaa/logar.do?dispatch=logOf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8eRS+LoinRXZi07rSvyDEcDhFg==">AMUW2mVP0IV61rv6+PwRd46nfNbX+hHmRnB4aiGBwEFD+bktb2gGbObs5GDQbz5+cN/gV89yVe80rFdhEV6MAyDM0MXuuuysObSDOyie8wVPmEPsh13xsBjVXV5EwUNUV8Yz/Y0EaP4sDNEjBp814r8+tRbrgNHE5SNN1Mwr/nvK8g+tH58JRNGsMr2DQEOQ5rQPoDd1x03P1b674y5bAXnImgPlqD2iXg==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2020-01-30T13:58:00Z</dcterms:created>
</cp:coreProperties>
</file>