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1"/>
        <w:keepLines w:val="1"/>
        <w:widowControl w:val="1"/>
        <w:pBdr>
          <w:top w:space="0" w:sz="0" w:val="nil"/>
          <w:left w:space="0" w:sz="0" w:val="nil"/>
          <w:bottom w:space="0" w:sz="0" w:val="nil"/>
          <w:right w:space="0" w:sz="0" w:val="nil"/>
          <w:between w:space="0" w:sz="0" w:val="nil"/>
        </w:pBdr>
        <w:ind w:right="0"/>
        <w:jc w:val="center"/>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02">
      <w:pPr>
        <w:keepNext w:val="1"/>
        <w:keepLines w:val="1"/>
        <w:widowControl w:val="1"/>
        <w:numPr>
          <w:ilvl w:val="1"/>
          <w:numId w:val="4"/>
        </w:numPr>
        <w:pBdr>
          <w:top w:space="0" w:sz="0" w:val="nil"/>
          <w:left w:space="0" w:sz="0" w:val="nil"/>
          <w:bottom w:space="0" w:sz="0" w:val="nil"/>
          <w:right w:space="0" w:sz="0" w:val="nil"/>
          <w:between w:space="0" w:sz="0" w:val="nil"/>
        </w:pBdr>
        <w:tabs>
          <w:tab w:val="left" w:leader="none" w:pos="0"/>
        </w:tabs>
        <w:ind w:left="0" w:right="0" w:firstLine="0"/>
        <w:jc w:val="center"/>
        <w:rPr>
          <w:rFonts w:ascii="Cambria" w:cs="Cambria" w:eastAsia="Cambria" w:hAnsi="Cambria"/>
          <w:b w:val="1"/>
          <w:color w:val="000000"/>
        </w:rPr>
      </w:pPr>
      <w:r w:rsidDel="00000000" w:rsidR="00000000" w:rsidRPr="00000000">
        <w:rPr>
          <w:rFonts w:ascii="Cambria" w:cs="Cambria" w:eastAsia="Cambria" w:hAnsi="Cambria"/>
          <w:b w:val="1"/>
          <w:color w:val="000000"/>
          <w:rtl w:val="0"/>
        </w:rPr>
        <w:t xml:space="preserve">SELEÇÃO DE BOLSISTAS</w:t>
      </w:r>
      <w:r w:rsidDel="00000000" w:rsidR="00000000" w:rsidRPr="00000000">
        <w:rPr>
          <w:rFonts w:ascii="Cambria" w:cs="Cambria" w:eastAsia="Cambria" w:hAnsi="Cambria"/>
          <w:b w:val="1"/>
          <w:rtl w:val="0"/>
        </w:rPr>
        <w:t xml:space="preserve"> </w:t>
      </w:r>
      <w:r w:rsidDel="00000000" w:rsidR="00000000" w:rsidRPr="00000000">
        <w:rPr>
          <w:rFonts w:ascii="Cambria" w:cs="Cambria" w:eastAsia="Cambria" w:hAnsi="Cambria"/>
          <w:b w:val="1"/>
          <w:color w:val="000000"/>
          <w:rtl w:val="0"/>
        </w:rPr>
        <w:t xml:space="preserve">DE EXTENSÃO</w:t>
      </w:r>
      <w:r w:rsidDel="00000000" w:rsidR="00000000" w:rsidRPr="00000000">
        <w:rPr>
          <w:rFonts w:ascii="Cambria" w:cs="Cambria" w:eastAsia="Cambria" w:hAnsi="Cambria"/>
          <w:b w:val="1"/>
          <w:rtl w:val="0"/>
        </w:rPr>
        <w:t xml:space="preserve"> - </w:t>
      </w:r>
      <w:r w:rsidDel="00000000" w:rsidR="00000000" w:rsidRPr="00000000">
        <w:rPr>
          <w:rFonts w:ascii="Cambria" w:cs="Cambria" w:eastAsia="Cambria" w:hAnsi="Cambria"/>
          <w:b w:val="1"/>
          <w:color w:val="000000"/>
          <w:rtl w:val="0"/>
        </w:rPr>
        <w:t xml:space="preserve">Edital de referência n</w:t>
      </w:r>
      <w:r w:rsidDel="00000000" w:rsidR="00000000" w:rsidRPr="00000000">
        <w:rPr>
          <w:rFonts w:ascii="Cambria" w:cs="Cambria" w:eastAsia="Cambria" w:hAnsi="Cambria"/>
          <w:b w:val="1"/>
          <w:rtl w:val="0"/>
        </w:rPr>
        <w:t xml:space="preserve">º</w:t>
      </w:r>
      <w:r w:rsidDel="00000000" w:rsidR="00000000" w:rsidRPr="00000000">
        <w:rPr>
          <w:rFonts w:ascii="Cambria" w:cs="Cambria" w:eastAsia="Cambria" w:hAnsi="Cambria"/>
          <w:b w:val="1"/>
          <w:color w:val="000000"/>
          <w:rtl w:val="0"/>
        </w:rPr>
        <w:t xml:space="preserve"> </w:t>
      </w:r>
      <w:r w:rsidDel="00000000" w:rsidR="00000000" w:rsidRPr="00000000">
        <w:rPr>
          <w:rFonts w:ascii="Cambria" w:cs="Cambria" w:eastAsia="Cambria" w:hAnsi="Cambria"/>
          <w:b w:val="1"/>
          <w:color w:val="000000"/>
          <w:highlight w:val="yellow"/>
          <w:rtl w:val="0"/>
        </w:rPr>
        <w:t xml:space="preserve">xx/20</w:t>
      </w:r>
      <w:r w:rsidDel="00000000" w:rsidR="00000000" w:rsidRPr="00000000">
        <w:rPr>
          <w:rFonts w:ascii="Cambria" w:cs="Cambria" w:eastAsia="Cambria" w:hAnsi="Cambria"/>
          <w:b w:val="1"/>
          <w:highlight w:val="yellow"/>
          <w:rtl w:val="0"/>
        </w:rPr>
        <w:t xml:space="preserve">2x</w:t>
      </w:r>
      <w:r w:rsidDel="00000000" w:rsidR="00000000" w:rsidRPr="00000000">
        <w:rPr>
          <w:rtl w:val="0"/>
        </w:rPr>
      </w:r>
    </w:p>
    <w:p w:rsidR="00000000" w:rsidDel="00000000" w:rsidP="00000000" w:rsidRDefault="00000000" w:rsidRPr="00000000" w14:paraId="00000003">
      <w:pPr>
        <w:keepNext w:val="1"/>
        <w:keepLines w:val="1"/>
        <w:widowControl w:val="1"/>
        <w:numPr>
          <w:ilvl w:val="1"/>
          <w:numId w:val="4"/>
        </w:numPr>
        <w:pBdr>
          <w:top w:space="0" w:sz="0" w:val="nil"/>
          <w:left w:space="0" w:sz="0" w:val="nil"/>
          <w:bottom w:space="0" w:sz="0" w:val="nil"/>
          <w:right w:space="0" w:sz="0" w:val="nil"/>
          <w:between w:space="0" w:sz="0" w:val="nil"/>
        </w:pBdr>
        <w:tabs>
          <w:tab w:val="left" w:leader="none" w:pos="0"/>
        </w:tabs>
        <w:ind w:left="0" w:right="0" w:firstLine="0"/>
        <w:jc w:val="center"/>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ind w:right="0"/>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ind w:right="0"/>
        <w:jc w:val="both"/>
        <w:rPr>
          <w:rFonts w:ascii="Cambria" w:cs="Cambria" w:eastAsia="Cambria" w:hAnsi="Cambria"/>
          <w:highlight w:val="yellow"/>
        </w:rPr>
      </w:pPr>
      <w:r w:rsidDel="00000000" w:rsidR="00000000" w:rsidRPr="00000000">
        <w:rPr>
          <w:rFonts w:ascii="Cambria" w:cs="Cambria" w:eastAsia="Cambria" w:hAnsi="Cambria"/>
          <w:color w:val="000000"/>
          <w:rtl w:val="0"/>
        </w:rPr>
        <w:t xml:space="preserve">O </w:t>
      </w:r>
      <w:r w:rsidDel="00000000" w:rsidR="00000000" w:rsidRPr="00000000">
        <w:rPr>
          <w:rFonts w:ascii="Cambria" w:cs="Cambria" w:eastAsia="Cambria" w:hAnsi="Cambria"/>
          <w:i w:val="1"/>
          <w:color w:val="000000"/>
          <w:rtl w:val="0"/>
        </w:rPr>
        <w:t xml:space="preserve">Coordenador do Projeto de Extensão </w:t>
      </w:r>
      <w:r w:rsidDel="00000000" w:rsidR="00000000" w:rsidRPr="00000000">
        <w:rPr>
          <w:rFonts w:ascii="Cambria" w:cs="Cambria" w:eastAsia="Cambria" w:hAnsi="Cambria"/>
          <w:i w:val="1"/>
          <w:color w:val="000000"/>
          <w:highlight w:val="yellow"/>
          <w:rtl w:val="0"/>
        </w:rPr>
        <w:t xml:space="preserve">(inserir nome coordenador)</w:t>
      </w:r>
      <w:r w:rsidDel="00000000" w:rsidR="00000000" w:rsidRPr="00000000">
        <w:rPr>
          <w:rFonts w:ascii="Cambria" w:cs="Cambria" w:eastAsia="Cambria" w:hAnsi="Cambria"/>
          <w:color w:val="000000"/>
          <w:highlight w:val="yellow"/>
          <w:rtl w:val="0"/>
        </w:rPr>
        <w:t xml:space="preserve">,</w:t>
      </w:r>
      <w:r w:rsidDel="00000000" w:rsidR="00000000" w:rsidRPr="00000000">
        <w:rPr>
          <w:rFonts w:ascii="Cambria" w:cs="Cambria" w:eastAsia="Cambria" w:hAnsi="Cambria"/>
          <w:color w:val="000000"/>
          <w:rtl w:val="0"/>
        </w:rPr>
        <w:t xml:space="preserve"> no uso de suas atribuições legais, torna públic</w:t>
      </w:r>
      <w:r w:rsidDel="00000000" w:rsidR="00000000" w:rsidRPr="00000000">
        <w:rPr>
          <w:rFonts w:ascii="Cambria" w:cs="Cambria" w:eastAsia="Cambria" w:hAnsi="Cambria"/>
          <w:rtl w:val="0"/>
        </w:rPr>
        <w:t xml:space="preserve">a a abertura do processo de seleção de bolsista discente para o projeto</w:t>
      </w:r>
      <w:r w:rsidDel="00000000" w:rsidR="00000000" w:rsidRPr="00000000">
        <w:rPr>
          <w:rFonts w:ascii="Cambria" w:cs="Cambria" w:eastAsia="Cambria" w:hAnsi="Cambria"/>
          <w:b w:val="1"/>
          <w:color w:val="000000"/>
          <w:rtl w:val="0"/>
        </w:rPr>
        <w:t xml:space="preserve"> </w:t>
      </w:r>
      <w:r w:rsidDel="00000000" w:rsidR="00000000" w:rsidRPr="00000000">
        <w:rPr>
          <w:rFonts w:ascii="Cambria" w:cs="Cambria" w:eastAsia="Cambria" w:hAnsi="Cambria"/>
          <w:b w:val="1"/>
          <w:color w:val="000000"/>
          <w:highlight w:val="yellow"/>
          <w:rtl w:val="0"/>
        </w:rPr>
        <w:t xml:space="preserve">(</w:t>
      </w:r>
      <w:r w:rsidDel="00000000" w:rsidR="00000000" w:rsidRPr="00000000">
        <w:rPr>
          <w:rFonts w:ascii="Cambria" w:cs="Cambria" w:eastAsia="Cambria" w:hAnsi="Cambria"/>
          <w:b w:val="1"/>
          <w:highlight w:val="yellow"/>
          <w:rtl w:val="0"/>
        </w:rPr>
        <w:t xml:space="preserve">inserir título)</w:t>
      </w:r>
      <w:r w:rsidDel="00000000" w:rsidR="00000000" w:rsidRPr="00000000">
        <w:rPr>
          <w:rFonts w:ascii="Cambria" w:cs="Cambria" w:eastAsia="Cambria" w:hAnsi="Cambria"/>
          <w:highlight w:val="yellow"/>
          <w:rtl w:val="0"/>
        </w:rPr>
        <w:t xml:space="preserve">.</w:t>
      </w:r>
    </w:p>
    <w:p w:rsidR="00000000" w:rsidDel="00000000" w:rsidP="00000000" w:rsidRDefault="00000000" w:rsidRPr="00000000" w14:paraId="00000006">
      <w:pPr>
        <w:pBdr>
          <w:top w:space="0" w:sz="0" w:val="nil"/>
          <w:left w:space="0" w:sz="0" w:val="nil"/>
          <w:bottom w:space="0" w:sz="0" w:val="nil"/>
          <w:right w:space="0" w:sz="0" w:val="nil"/>
          <w:between w:space="0" w:sz="0" w:val="nil"/>
        </w:pBdr>
        <w:ind w:left="-76"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07">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1690"/>
        </w:tabs>
        <w:spacing w:after="0" w:before="1" w:line="240" w:lineRule="auto"/>
        <w:ind w:left="720" w:right="0" w:hanging="360"/>
        <w:jc w:val="both"/>
        <w:rPr>
          <w:rFonts w:ascii="Cambria" w:cs="Cambria" w:eastAsia="Cambria" w:hAnsi="Cambria"/>
          <w:b w:val="1"/>
          <w:i w:val="0"/>
          <w:smallCaps w:val="0"/>
          <w:strike w:val="0"/>
          <w:color w:val="000000"/>
          <w:sz w:val="22"/>
          <w:szCs w:val="22"/>
          <w:u w:val="none"/>
          <w:shd w:fill="auto" w:val="clear"/>
          <w:vertAlign w:val="baseline"/>
        </w:rPr>
      </w:pPr>
      <w:bookmarkStart w:colFirst="0" w:colLast="0" w:name="_heading=h.lt21c3oc6cyi" w:id="0"/>
      <w:bookmarkEnd w:id="0"/>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DO CRONOGRAMA </w:t>
      </w:r>
      <w:r w:rsidDel="00000000" w:rsidR="00000000" w:rsidRPr="00000000">
        <w:rPr>
          <w:rFonts w:ascii="Cambria" w:cs="Cambria" w:eastAsia="Cambria" w:hAnsi="Cambria"/>
          <w:highlight w:val="yellow"/>
          <w:rtl w:val="0"/>
        </w:rPr>
        <w:t xml:space="preserve">(de acordo com o cronograma Edital Piaex)</w:t>
      </w:r>
      <w:r w:rsidDel="00000000" w:rsidR="00000000" w:rsidRPr="00000000">
        <w:rPr>
          <w:rtl w:val="0"/>
        </w:rPr>
      </w:r>
    </w:p>
    <w:p w:rsidR="00000000" w:rsidDel="00000000" w:rsidP="00000000" w:rsidRDefault="00000000" w:rsidRPr="00000000" w14:paraId="00000008">
      <w:pPr>
        <w:spacing w:before="115" w:lineRule="auto"/>
        <w:ind w:left="0" w:right="65.31496062992176" w:firstLine="0"/>
        <w:rPr>
          <w:rFonts w:ascii="Cambria" w:cs="Cambria" w:eastAsia="Cambria" w:hAnsi="Cambria"/>
          <w:b w:val="1"/>
        </w:rPr>
      </w:pPr>
      <w:r w:rsidDel="00000000" w:rsidR="00000000" w:rsidRPr="00000000">
        <w:rPr>
          <w:rtl w:val="0"/>
        </w:rPr>
      </w:r>
    </w:p>
    <w:p w:rsidR="00000000" w:rsidDel="00000000" w:rsidP="00000000" w:rsidRDefault="00000000" w:rsidRPr="00000000" w14:paraId="00000009">
      <w:pPr>
        <w:spacing w:before="5" w:lineRule="auto"/>
        <w:ind w:left="850" w:right="0" w:hanging="735"/>
        <w:rPr>
          <w:rFonts w:ascii="Cambria" w:cs="Cambria" w:eastAsia="Cambria" w:hAnsi="Cambria"/>
        </w:rPr>
      </w:pPr>
      <w:r w:rsidDel="00000000" w:rsidR="00000000" w:rsidRPr="00000000">
        <w:rPr>
          <w:rtl w:val="0"/>
        </w:rPr>
      </w:r>
    </w:p>
    <w:tbl>
      <w:tblPr>
        <w:tblStyle w:val="Table1"/>
        <w:tblW w:w="8310.0" w:type="dxa"/>
        <w:jc w:val="left"/>
        <w:tblInd w:w="9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470"/>
        <w:gridCol w:w="3840"/>
        <w:tblGridChange w:id="0">
          <w:tblGrid>
            <w:gridCol w:w="4470"/>
            <w:gridCol w:w="3840"/>
          </w:tblGrid>
        </w:tblGridChange>
      </w:tblGrid>
      <w:tr>
        <w:trPr>
          <w:cantSplit w:val="0"/>
          <w:trHeight w:val="254" w:hRule="atLeast"/>
          <w:tblHeader w:val="0"/>
        </w:trPr>
        <w:tc>
          <w:tcPr>
            <w:shd w:fill="c2d69b" w:val="clear"/>
          </w:tcPr>
          <w:p w:rsidR="00000000" w:rsidDel="00000000" w:rsidP="00000000" w:rsidRDefault="00000000" w:rsidRPr="00000000" w14:paraId="0000000A">
            <w:pPr>
              <w:spacing w:line="234" w:lineRule="auto"/>
              <w:ind w:left="850" w:right="0" w:hanging="735"/>
              <w:jc w:val="center"/>
              <w:rPr>
                <w:rFonts w:ascii="Cambria" w:cs="Cambria" w:eastAsia="Cambria" w:hAnsi="Cambria"/>
                <w:b w:val="1"/>
              </w:rPr>
            </w:pPr>
            <w:r w:rsidDel="00000000" w:rsidR="00000000" w:rsidRPr="00000000">
              <w:rPr>
                <w:rFonts w:ascii="Cambria" w:cs="Cambria" w:eastAsia="Cambria" w:hAnsi="Cambria"/>
                <w:b w:val="1"/>
                <w:rtl w:val="0"/>
              </w:rPr>
              <w:t xml:space="preserve">ETAPA</w:t>
            </w:r>
          </w:p>
        </w:tc>
        <w:tc>
          <w:tcPr>
            <w:shd w:fill="c2d69b" w:val="clear"/>
          </w:tcPr>
          <w:p w:rsidR="00000000" w:rsidDel="00000000" w:rsidP="00000000" w:rsidRDefault="00000000" w:rsidRPr="00000000" w14:paraId="0000000B">
            <w:pPr>
              <w:spacing w:line="234" w:lineRule="auto"/>
              <w:ind w:left="850" w:right="0" w:hanging="735"/>
              <w:jc w:val="center"/>
              <w:rPr>
                <w:rFonts w:ascii="Cambria" w:cs="Cambria" w:eastAsia="Cambria" w:hAnsi="Cambria"/>
                <w:b w:val="1"/>
              </w:rPr>
            </w:pPr>
            <w:r w:rsidDel="00000000" w:rsidR="00000000" w:rsidRPr="00000000">
              <w:rPr>
                <w:rFonts w:ascii="Cambria" w:cs="Cambria" w:eastAsia="Cambria" w:hAnsi="Cambria"/>
                <w:b w:val="1"/>
                <w:rtl w:val="0"/>
              </w:rPr>
              <w:t xml:space="preserve">PRAZOS</w:t>
            </w:r>
          </w:p>
        </w:tc>
      </w:tr>
      <w:tr>
        <w:trPr>
          <w:cantSplit w:val="0"/>
          <w:trHeight w:val="254"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0C">
            <w:pPr>
              <w:spacing w:before="115" w:lineRule="auto"/>
              <w:ind w:left="105" w:right="65.31496062992176" w:firstLine="0"/>
              <w:jc w:val="center"/>
              <w:rPr>
                <w:sz w:val="20"/>
                <w:szCs w:val="20"/>
                <w:highlight w:val="white"/>
              </w:rPr>
            </w:pPr>
            <w:r w:rsidDel="00000000" w:rsidR="00000000" w:rsidRPr="00000000">
              <w:rPr>
                <w:sz w:val="20"/>
                <w:szCs w:val="20"/>
                <w:highlight w:val="white"/>
                <w:rtl w:val="0"/>
              </w:rPr>
              <w:t xml:space="preserve">Lançamento do edital</w:t>
            </w:r>
          </w:p>
        </w:tc>
        <w:tc>
          <w:tcPr/>
          <w:p w:rsidR="00000000" w:rsidDel="00000000" w:rsidP="00000000" w:rsidRDefault="00000000" w:rsidRPr="00000000" w14:paraId="0000000D">
            <w:pPr>
              <w:spacing w:line="234" w:lineRule="auto"/>
              <w:ind w:left="850" w:right="0" w:hanging="735"/>
              <w:jc w:val="center"/>
              <w:rPr>
                <w:rFonts w:ascii="Cambria" w:cs="Cambria" w:eastAsia="Cambria" w:hAnsi="Cambria"/>
              </w:rPr>
            </w:pPr>
            <w:r w:rsidDel="00000000" w:rsidR="00000000" w:rsidRPr="00000000">
              <w:rPr>
                <w:rFonts w:ascii="Cambria" w:cs="Cambria" w:eastAsia="Cambria" w:hAnsi="Cambria"/>
                <w:rtl w:val="0"/>
              </w:rPr>
              <w:t xml:space="preserve">xx/xx a xx/xx/202x</w:t>
            </w:r>
          </w:p>
        </w:tc>
      </w:tr>
      <w:tr>
        <w:trPr>
          <w:cantSplit w:val="0"/>
          <w:trHeight w:val="254"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0E">
            <w:pPr>
              <w:spacing w:before="115" w:lineRule="auto"/>
              <w:ind w:left="105" w:right="65.31496062992176" w:firstLine="0"/>
              <w:jc w:val="center"/>
              <w:rPr>
                <w:sz w:val="20"/>
                <w:szCs w:val="20"/>
                <w:highlight w:val="white"/>
              </w:rPr>
            </w:pPr>
            <w:r w:rsidDel="00000000" w:rsidR="00000000" w:rsidRPr="00000000">
              <w:rPr>
                <w:sz w:val="20"/>
                <w:szCs w:val="20"/>
                <w:highlight w:val="white"/>
                <w:rtl w:val="0"/>
              </w:rPr>
              <w:t xml:space="preserve">Inscrições</w:t>
            </w:r>
          </w:p>
        </w:tc>
        <w:tc>
          <w:tcPr/>
          <w:p w:rsidR="00000000" w:rsidDel="00000000" w:rsidP="00000000" w:rsidRDefault="00000000" w:rsidRPr="00000000" w14:paraId="0000000F">
            <w:pPr>
              <w:spacing w:line="234" w:lineRule="auto"/>
              <w:ind w:left="850" w:right="0" w:hanging="735"/>
              <w:jc w:val="center"/>
              <w:rPr>
                <w:rFonts w:ascii="Cambria" w:cs="Cambria" w:eastAsia="Cambria" w:hAnsi="Cambria"/>
              </w:rPr>
            </w:pPr>
            <w:r w:rsidDel="00000000" w:rsidR="00000000" w:rsidRPr="00000000">
              <w:rPr>
                <w:rFonts w:ascii="Cambria" w:cs="Cambria" w:eastAsia="Cambria" w:hAnsi="Cambria"/>
                <w:rtl w:val="0"/>
              </w:rPr>
              <w:t xml:space="preserve">xx/xx a xx/xx/202x</w:t>
            </w:r>
          </w:p>
        </w:tc>
      </w:tr>
      <w:tr>
        <w:trPr>
          <w:cantSplit w:val="0"/>
          <w:trHeight w:val="254"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10">
            <w:pPr>
              <w:spacing w:before="115" w:lineRule="auto"/>
              <w:ind w:left="105" w:right="65.31496062992176" w:firstLine="0"/>
              <w:jc w:val="center"/>
              <w:rPr>
                <w:sz w:val="20"/>
                <w:szCs w:val="20"/>
                <w:highlight w:val="white"/>
              </w:rPr>
            </w:pPr>
            <w:r w:rsidDel="00000000" w:rsidR="00000000" w:rsidRPr="00000000">
              <w:rPr>
                <w:sz w:val="20"/>
                <w:szCs w:val="20"/>
                <w:highlight w:val="white"/>
                <w:rtl w:val="0"/>
              </w:rPr>
              <w:t xml:space="preserve">Seleção</w:t>
            </w:r>
          </w:p>
        </w:tc>
        <w:tc>
          <w:tcPr/>
          <w:p w:rsidR="00000000" w:rsidDel="00000000" w:rsidP="00000000" w:rsidRDefault="00000000" w:rsidRPr="00000000" w14:paraId="00000011">
            <w:pPr>
              <w:spacing w:line="234" w:lineRule="auto"/>
              <w:ind w:left="850" w:right="0" w:hanging="735"/>
              <w:jc w:val="center"/>
              <w:rPr>
                <w:rFonts w:ascii="Cambria" w:cs="Cambria" w:eastAsia="Cambria" w:hAnsi="Cambria"/>
              </w:rPr>
            </w:pPr>
            <w:r w:rsidDel="00000000" w:rsidR="00000000" w:rsidRPr="00000000">
              <w:rPr>
                <w:rFonts w:ascii="Cambria" w:cs="Cambria" w:eastAsia="Cambria" w:hAnsi="Cambria"/>
                <w:rtl w:val="0"/>
              </w:rPr>
              <w:t xml:space="preserve">xx/xx/202x</w:t>
            </w:r>
          </w:p>
        </w:tc>
      </w:tr>
      <w:tr>
        <w:trPr>
          <w:cantSplit w:val="0"/>
          <w:trHeight w:val="256"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12">
            <w:pPr>
              <w:spacing w:before="115" w:lineRule="auto"/>
              <w:ind w:left="105" w:right="65.31496062992176" w:firstLine="0"/>
              <w:jc w:val="center"/>
              <w:rPr>
                <w:sz w:val="20"/>
                <w:szCs w:val="20"/>
                <w:highlight w:val="white"/>
              </w:rPr>
            </w:pPr>
            <w:r w:rsidDel="00000000" w:rsidR="00000000" w:rsidRPr="00000000">
              <w:rPr>
                <w:sz w:val="20"/>
                <w:szCs w:val="20"/>
                <w:highlight w:val="white"/>
                <w:rtl w:val="0"/>
              </w:rPr>
              <w:t xml:space="preserve">Resultado provisório</w:t>
            </w:r>
          </w:p>
        </w:tc>
        <w:tc>
          <w:tcPr/>
          <w:p w:rsidR="00000000" w:rsidDel="00000000" w:rsidP="00000000" w:rsidRDefault="00000000" w:rsidRPr="00000000" w14:paraId="00000013">
            <w:pPr>
              <w:spacing w:line="236" w:lineRule="auto"/>
              <w:ind w:left="850" w:right="0" w:hanging="735"/>
              <w:jc w:val="center"/>
              <w:rPr>
                <w:rFonts w:ascii="Cambria" w:cs="Cambria" w:eastAsia="Cambria" w:hAnsi="Cambria"/>
              </w:rPr>
            </w:pPr>
            <w:r w:rsidDel="00000000" w:rsidR="00000000" w:rsidRPr="00000000">
              <w:rPr>
                <w:rFonts w:ascii="Cambria" w:cs="Cambria" w:eastAsia="Cambria" w:hAnsi="Cambria"/>
                <w:rtl w:val="0"/>
              </w:rPr>
              <w:t xml:space="preserve">xx a xx/xx/202x</w:t>
            </w:r>
          </w:p>
        </w:tc>
      </w:tr>
      <w:tr>
        <w:trPr>
          <w:cantSplit w:val="0"/>
          <w:trHeight w:val="256"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14">
            <w:pPr>
              <w:spacing w:before="115" w:lineRule="auto"/>
              <w:ind w:left="105" w:right="65.31496062992176" w:firstLine="0"/>
              <w:jc w:val="center"/>
              <w:rPr>
                <w:sz w:val="20"/>
                <w:szCs w:val="20"/>
                <w:highlight w:val="white"/>
              </w:rPr>
            </w:pPr>
            <w:r w:rsidDel="00000000" w:rsidR="00000000" w:rsidRPr="00000000">
              <w:rPr>
                <w:sz w:val="20"/>
                <w:szCs w:val="20"/>
                <w:highlight w:val="white"/>
                <w:rtl w:val="0"/>
              </w:rPr>
              <w:t xml:space="preserve">Recurso</w:t>
            </w:r>
          </w:p>
        </w:tc>
        <w:tc>
          <w:tcPr/>
          <w:p w:rsidR="00000000" w:rsidDel="00000000" w:rsidP="00000000" w:rsidRDefault="00000000" w:rsidRPr="00000000" w14:paraId="00000015">
            <w:pPr>
              <w:spacing w:line="234" w:lineRule="auto"/>
              <w:ind w:left="850" w:right="0" w:hanging="735"/>
              <w:jc w:val="center"/>
              <w:rPr>
                <w:rFonts w:ascii="Cambria" w:cs="Cambria" w:eastAsia="Cambria" w:hAnsi="Cambria"/>
              </w:rPr>
            </w:pPr>
            <w:r w:rsidDel="00000000" w:rsidR="00000000" w:rsidRPr="00000000">
              <w:rPr>
                <w:rFonts w:ascii="Cambria" w:cs="Cambria" w:eastAsia="Cambria" w:hAnsi="Cambria"/>
                <w:rtl w:val="0"/>
              </w:rPr>
              <w:t xml:space="preserve">xx/xx/202x</w:t>
            </w:r>
          </w:p>
        </w:tc>
      </w:tr>
      <w:tr>
        <w:trPr>
          <w:cantSplit w:val="0"/>
          <w:trHeight w:val="256"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16">
            <w:pPr>
              <w:spacing w:before="115" w:lineRule="auto"/>
              <w:ind w:left="105" w:right="65.31496062992176" w:firstLine="0"/>
              <w:jc w:val="center"/>
              <w:rPr>
                <w:sz w:val="20"/>
                <w:szCs w:val="20"/>
                <w:highlight w:val="white"/>
              </w:rPr>
            </w:pPr>
            <w:r w:rsidDel="00000000" w:rsidR="00000000" w:rsidRPr="00000000">
              <w:rPr>
                <w:sz w:val="20"/>
                <w:szCs w:val="20"/>
                <w:highlight w:val="white"/>
                <w:rtl w:val="0"/>
              </w:rPr>
              <w:t xml:space="preserve">Resultado final</w:t>
            </w:r>
          </w:p>
        </w:tc>
        <w:tc>
          <w:tcPr/>
          <w:p w:rsidR="00000000" w:rsidDel="00000000" w:rsidP="00000000" w:rsidRDefault="00000000" w:rsidRPr="00000000" w14:paraId="00000017">
            <w:pPr>
              <w:spacing w:line="234" w:lineRule="auto"/>
              <w:ind w:left="850" w:right="0" w:hanging="735"/>
              <w:jc w:val="center"/>
              <w:rPr>
                <w:rFonts w:ascii="Cambria" w:cs="Cambria" w:eastAsia="Cambria" w:hAnsi="Cambria"/>
              </w:rPr>
            </w:pPr>
            <w:r w:rsidDel="00000000" w:rsidR="00000000" w:rsidRPr="00000000">
              <w:rPr>
                <w:rFonts w:ascii="Cambria" w:cs="Cambria" w:eastAsia="Cambria" w:hAnsi="Cambria"/>
                <w:rtl w:val="0"/>
              </w:rPr>
              <w:t xml:space="preserve">xx/xx/202x</w:t>
            </w:r>
          </w:p>
        </w:tc>
      </w:tr>
      <w:tr>
        <w:trPr>
          <w:cantSplit w:val="0"/>
          <w:trHeight w:val="256" w:hRule="atLeast"/>
          <w:tblHeader w:val="0"/>
        </w:trPr>
        <w:tc>
          <w:tcPr>
            <w:shd w:fill="auto" w:val="clear"/>
            <w:tcMar>
              <w:top w:w="-13.606299212598428" w:type="dxa"/>
              <w:left w:w="-13.606299212598428" w:type="dxa"/>
              <w:bottom w:w="-13.606299212598428" w:type="dxa"/>
              <w:right w:w="-13.606299212598428" w:type="dxa"/>
            </w:tcMar>
            <w:vAlign w:val="center"/>
          </w:tcPr>
          <w:p w:rsidR="00000000" w:rsidDel="00000000" w:rsidP="00000000" w:rsidRDefault="00000000" w:rsidRPr="00000000" w14:paraId="00000018">
            <w:pPr>
              <w:spacing w:before="115" w:lineRule="auto"/>
              <w:ind w:right="65.31496062992176"/>
              <w:jc w:val="center"/>
              <w:rPr>
                <w:sz w:val="20"/>
                <w:szCs w:val="20"/>
                <w:highlight w:val="white"/>
              </w:rPr>
            </w:pPr>
            <w:r w:rsidDel="00000000" w:rsidR="00000000" w:rsidRPr="00000000">
              <w:rPr>
                <w:sz w:val="20"/>
                <w:szCs w:val="20"/>
                <w:highlight w:val="white"/>
                <w:rtl w:val="0"/>
              </w:rPr>
              <w:t xml:space="preserve">Assinatura termos</w:t>
            </w:r>
          </w:p>
        </w:tc>
        <w:tc>
          <w:tcPr/>
          <w:p w:rsidR="00000000" w:rsidDel="00000000" w:rsidP="00000000" w:rsidRDefault="00000000" w:rsidRPr="00000000" w14:paraId="00000019">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xx/xx/202x</w:t>
            </w:r>
          </w:p>
        </w:tc>
      </w:tr>
    </w:tbl>
    <w:p w:rsidR="00000000" w:rsidDel="00000000" w:rsidP="00000000" w:rsidRDefault="00000000" w:rsidRPr="00000000" w14:paraId="0000001A">
      <w:pPr>
        <w:ind w:left="850" w:right="0" w:hanging="735"/>
        <w:rPr>
          <w:rFonts w:ascii="Cambria" w:cs="Cambria" w:eastAsia="Cambria" w:hAnsi="Cambria"/>
        </w:rPr>
      </w:pPr>
      <w:r w:rsidDel="00000000" w:rsidR="00000000" w:rsidRPr="00000000">
        <w:rPr>
          <w:rtl w:val="0"/>
        </w:rPr>
      </w:r>
    </w:p>
    <w:p w:rsidR="00000000" w:rsidDel="00000000" w:rsidP="00000000" w:rsidRDefault="00000000" w:rsidRPr="00000000" w14:paraId="0000001B">
      <w:pPr>
        <w:numPr>
          <w:ilvl w:val="0"/>
          <w:numId w:val="2"/>
        </w:numPr>
        <w:pBdr>
          <w:top w:space="0" w:sz="0" w:val="nil"/>
          <w:left w:space="0" w:sz="0" w:val="nil"/>
          <w:bottom w:space="0" w:sz="0" w:val="nil"/>
          <w:right w:space="0" w:sz="0" w:val="nil"/>
          <w:between w:space="0" w:sz="0" w:val="nil"/>
        </w:pBdr>
        <w:tabs>
          <w:tab w:val="left" w:leader="none" w:pos="0"/>
        </w:tabs>
        <w:ind w:left="0" w:right="0" w:firstLine="0"/>
        <w:jc w:val="both"/>
        <w:rPr>
          <w:rFonts w:ascii="Cambria" w:cs="Cambria" w:eastAsia="Cambria" w:hAnsi="Cambria"/>
          <w:b w:val="1"/>
          <w:color w:val="000000"/>
        </w:rPr>
      </w:pPr>
      <w:r w:rsidDel="00000000" w:rsidR="00000000" w:rsidRPr="00000000">
        <w:rPr>
          <w:rFonts w:ascii="Cambria" w:cs="Cambria" w:eastAsia="Cambria" w:hAnsi="Cambria"/>
          <w:b w:val="1"/>
          <w:color w:val="000000"/>
          <w:rtl w:val="0"/>
        </w:rPr>
        <w:t xml:space="preserve">DAS INSCRIÇÕES</w:t>
      </w:r>
    </w:p>
    <w:p w:rsidR="00000000" w:rsidDel="00000000" w:rsidP="00000000" w:rsidRDefault="00000000" w:rsidRPr="00000000" w14:paraId="0000001C">
      <w:pPr>
        <w:pBdr>
          <w:top w:space="0" w:sz="0" w:val="nil"/>
          <w:left w:space="0" w:sz="0" w:val="nil"/>
          <w:bottom w:space="0" w:sz="0" w:val="nil"/>
          <w:right w:space="0" w:sz="0" w:val="nil"/>
          <w:between w:space="0" w:sz="0" w:val="nil"/>
        </w:pBdr>
        <w:tabs>
          <w:tab w:val="left" w:leader="none" w:pos="0"/>
        </w:tabs>
        <w:ind w:right="0"/>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1D">
      <w:pPr>
        <w:tabs>
          <w:tab w:val="left" w:leader="none" w:pos="834"/>
        </w:tabs>
        <w:ind w:left="113" w:right="0" w:firstLine="0"/>
        <w:jc w:val="both"/>
        <w:rPr>
          <w:rFonts w:ascii="Cambria" w:cs="Cambria" w:eastAsia="Cambria" w:hAnsi="Cambria"/>
        </w:rPr>
      </w:pPr>
      <w:r w:rsidDel="00000000" w:rsidR="00000000" w:rsidRPr="00000000">
        <w:rPr>
          <w:rFonts w:ascii="Cambria" w:cs="Cambria" w:eastAsia="Cambria" w:hAnsi="Cambria"/>
          <w:rtl w:val="0"/>
        </w:rPr>
        <w:t xml:space="preserve">2.1 As inscrições para o processo seletivo deverão ser realizadas através do link </w:t>
      </w:r>
      <w:hyperlink r:id="rId7">
        <w:r w:rsidDel="00000000" w:rsidR="00000000" w:rsidRPr="00000000">
          <w:rPr>
            <w:rFonts w:ascii="Cambria" w:cs="Cambria" w:eastAsia="Cambria" w:hAnsi="Cambria"/>
            <w:color w:val="1155cc"/>
            <w:u w:val="single"/>
            <w:rtl w:val="0"/>
          </w:rPr>
          <w:t xml:space="preserve">encurtador.com.br/kDGQT</w:t>
        </w:r>
      </w:hyperlink>
      <w:r w:rsidDel="00000000" w:rsidR="00000000" w:rsidRPr="00000000">
        <w:rPr>
          <w:rFonts w:ascii="Cambria" w:cs="Cambria" w:eastAsia="Cambria" w:hAnsi="Cambria"/>
          <w:rtl w:val="0"/>
        </w:rPr>
        <w:t xml:space="preserve">, de acordo com o</w:t>
      </w:r>
      <w:r w:rsidDel="00000000" w:rsidR="00000000" w:rsidRPr="00000000">
        <w:rPr>
          <w:rFonts w:ascii="Cambria" w:cs="Cambria" w:eastAsia="Cambria" w:hAnsi="Cambria"/>
          <w:b w:val="1"/>
          <w:rtl w:val="0"/>
        </w:rPr>
        <w:t xml:space="preserve"> </w:t>
      </w:r>
      <w:hyperlink r:id="rId8">
        <w:r w:rsidDel="00000000" w:rsidR="00000000" w:rsidRPr="00000000">
          <w:rPr>
            <w:rFonts w:ascii="Cambria" w:cs="Cambria" w:eastAsia="Cambria" w:hAnsi="Cambria"/>
            <w:b w:val="1"/>
            <w:color w:val="1155cc"/>
            <w:u w:val="single"/>
            <w:rtl w:val="0"/>
          </w:rPr>
          <w:t xml:space="preserve">Tutorial</w:t>
        </w:r>
      </w:hyperlink>
      <w:r w:rsidDel="00000000" w:rsidR="00000000" w:rsidRPr="00000000">
        <w:rPr>
          <w:rFonts w:ascii="Cambria" w:cs="Cambria" w:eastAsia="Cambria" w:hAnsi="Cambria"/>
          <w:b w:val="1"/>
          <w:rtl w:val="0"/>
        </w:rPr>
        <w:t xml:space="preserve"> </w:t>
      </w:r>
      <w:r w:rsidDel="00000000" w:rsidR="00000000" w:rsidRPr="00000000">
        <w:rPr>
          <w:rFonts w:ascii="Cambria" w:cs="Cambria" w:eastAsia="Cambria" w:hAnsi="Cambria"/>
          <w:rtl w:val="0"/>
        </w:rPr>
        <w:t xml:space="preserve">e</w:t>
      </w:r>
      <w:r w:rsidDel="00000000" w:rsidR="00000000" w:rsidRPr="00000000">
        <w:rPr>
          <w:rFonts w:ascii="Cambria" w:cs="Cambria" w:eastAsia="Cambria" w:hAnsi="Cambria"/>
          <w:b w:val="1"/>
          <w:rtl w:val="0"/>
        </w:rPr>
        <w:t xml:space="preserve"> </w:t>
      </w:r>
      <w:r w:rsidDel="00000000" w:rsidR="00000000" w:rsidRPr="00000000">
        <w:rPr>
          <w:rFonts w:ascii="Cambria" w:cs="Cambria" w:eastAsia="Cambria" w:hAnsi="Cambria"/>
          <w:rtl w:val="0"/>
        </w:rPr>
        <w:t xml:space="preserve">no período de </w:t>
      </w:r>
      <w:r w:rsidDel="00000000" w:rsidR="00000000" w:rsidRPr="00000000">
        <w:rPr>
          <w:rFonts w:ascii="Cambria" w:cs="Cambria" w:eastAsia="Cambria" w:hAnsi="Cambria"/>
          <w:highlight w:val="yellow"/>
          <w:rtl w:val="0"/>
        </w:rPr>
        <w:t xml:space="preserve">xx/xx/xxxx a xx/xx/xxxx</w:t>
      </w:r>
      <w:r w:rsidDel="00000000" w:rsidR="00000000" w:rsidRPr="00000000">
        <w:rPr>
          <w:rFonts w:ascii="Cambria" w:cs="Cambria" w:eastAsia="Cambria" w:hAnsi="Cambria"/>
          <w:rtl w:val="0"/>
        </w:rPr>
        <w:t xml:space="preserve">. </w:t>
      </w:r>
    </w:p>
    <w:p w:rsidR="00000000" w:rsidDel="00000000" w:rsidP="00000000" w:rsidRDefault="00000000" w:rsidRPr="00000000" w14:paraId="0000001E">
      <w:pPr>
        <w:tabs>
          <w:tab w:val="left" w:leader="none" w:pos="834"/>
        </w:tabs>
        <w:ind w:left="113"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1F">
      <w:pPr>
        <w:tabs>
          <w:tab w:val="left" w:leader="none" w:pos="834"/>
        </w:tabs>
        <w:ind w:left="113" w:right="0" w:firstLine="0"/>
        <w:jc w:val="both"/>
        <w:rPr>
          <w:rFonts w:ascii="Cambria" w:cs="Cambria" w:eastAsia="Cambria" w:hAnsi="Cambria"/>
        </w:rPr>
      </w:pPr>
      <w:r w:rsidDel="00000000" w:rsidR="00000000" w:rsidRPr="00000000">
        <w:rPr>
          <w:rFonts w:ascii="Cambria" w:cs="Cambria" w:eastAsia="Cambria" w:hAnsi="Cambria"/>
          <w:rtl w:val="0"/>
        </w:rPr>
        <w:t xml:space="preserve">2.2 Durante o período das inscrições, o candidato deverá enviar para o e-mail </w:t>
      </w:r>
      <w:r w:rsidDel="00000000" w:rsidR="00000000" w:rsidRPr="00000000">
        <w:rPr>
          <w:rFonts w:ascii="Cambria" w:cs="Cambria" w:eastAsia="Cambria" w:hAnsi="Cambria"/>
          <w:highlight w:val="yellow"/>
          <w:rtl w:val="0"/>
        </w:rPr>
        <w:t xml:space="preserve">_________________</w:t>
      </w:r>
      <w:r w:rsidDel="00000000" w:rsidR="00000000" w:rsidRPr="00000000">
        <w:rPr>
          <w:rFonts w:ascii="Cambria" w:cs="Cambria" w:eastAsia="Cambria" w:hAnsi="Cambria"/>
          <w:rtl w:val="0"/>
        </w:rPr>
        <w:t xml:space="preserve"> os seguintes documentos:</w:t>
      </w:r>
    </w:p>
    <w:p w:rsidR="00000000" w:rsidDel="00000000" w:rsidP="00000000" w:rsidRDefault="00000000" w:rsidRPr="00000000" w14:paraId="00000020">
      <w:pPr>
        <w:tabs>
          <w:tab w:val="left" w:leader="none" w:pos="834"/>
        </w:tabs>
        <w:ind w:left="113"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21">
      <w:pPr>
        <w:numPr>
          <w:ilvl w:val="0"/>
          <w:numId w:val="5"/>
        </w:numPr>
        <w:tabs>
          <w:tab w:val="left" w:leader="none" w:pos="834"/>
        </w:tabs>
        <w:ind w:left="720" w:right="0" w:hanging="360"/>
        <w:jc w:val="both"/>
        <w:rPr>
          <w:rFonts w:ascii="Cambria" w:cs="Cambria" w:eastAsia="Cambria" w:hAnsi="Cambria"/>
        </w:rPr>
      </w:pPr>
      <w:r w:rsidDel="00000000" w:rsidR="00000000" w:rsidRPr="00000000">
        <w:rPr>
          <w:rFonts w:ascii="Cambria" w:cs="Cambria" w:eastAsia="Cambria" w:hAnsi="Cambria"/>
          <w:color w:val="ff0000"/>
          <w:rtl w:val="0"/>
        </w:rPr>
        <w:t xml:space="preserve">Exemplo: histórico escolar</w:t>
      </w:r>
      <w:r w:rsidDel="00000000" w:rsidR="00000000" w:rsidRPr="00000000">
        <w:rPr>
          <w:rtl w:val="0"/>
        </w:rPr>
      </w:r>
    </w:p>
    <w:p w:rsidR="00000000" w:rsidDel="00000000" w:rsidP="00000000" w:rsidRDefault="00000000" w:rsidRPr="00000000" w14:paraId="00000022">
      <w:pPr>
        <w:numPr>
          <w:ilvl w:val="0"/>
          <w:numId w:val="5"/>
        </w:numPr>
        <w:tabs>
          <w:tab w:val="left" w:leader="none" w:pos="834"/>
        </w:tabs>
        <w:ind w:left="720" w:right="0" w:hanging="360"/>
        <w:jc w:val="both"/>
        <w:rPr>
          <w:rFonts w:ascii="Cambria" w:cs="Cambria" w:eastAsia="Cambria" w:hAnsi="Cambria"/>
        </w:rPr>
      </w:pPr>
      <w:r w:rsidDel="00000000" w:rsidR="00000000" w:rsidRPr="00000000">
        <w:rPr>
          <w:rFonts w:ascii="Cambria" w:cs="Cambria" w:eastAsia="Cambria" w:hAnsi="Cambria"/>
          <w:color w:val="ff0000"/>
          <w:rtl w:val="0"/>
        </w:rPr>
        <w:t xml:space="preserve">Exemplo: certificados, etc</w:t>
      </w:r>
      <w:r w:rsidDel="00000000" w:rsidR="00000000" w:rsidRPr="00000000">
        <w:rPr>
          <w:rtl w:val="0"/>
        </w:rPr>
      </w:r>
    </w:p>
    <w:p w:rsidR="00000000" w:rsidDel="00000000" w:rsidP="00000000" w:rsidRDefault="00000000" w:rsidRPr="00000000" w14:paraId="00000023">
      <w:pPr>
        <w:numPr>
          <w:ilvl w:val="0"/>
          <w:numId w:val="5"/>
        </w:numPr>
        <w:tabs>
          <w:tab w:val="left" w:leader="none" w:pos="834"/>
        </w:tabs>
        <w:ind w:left="720" w:right="0" w:hanging="360"/>
        <w:jc w:val="both"/>
        <w:rPr>
          <w:rFonts w:ascii="Cambria" w:cs="Cambria" w:eastAsia="Cambria" w:hAnsi="Cambria"/>
        </w:rPr>
      </w:pPr>
      <w:r w:rsidDel="00000000" w:rsidR="00000000" w:rsidRPr="00000000">
        <w:rPr>
          <w:rtl w:val="0"/>
        </w:rPr>
      </w:r>
    </w:p>
    <w:p w:rsidR="00000000" w:rsidDel="00000000" w:rsidP="00000000" w:rsidRDefault="00000000" w:rsidRPr="00000000" w14:paraId="00000024">
      <w:pPr>
        <w:tabs>
          <w:tab w:val="left" w:leader="none" w:pos="834"/>
        </w:tabs>
        <w:ind w:left="113"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25">
      <w:pPr>
        <w:tabs>
          <w:tab w:val="left" w:leader="none" w:pos="834"/>
        </w:tabs>
        <w:ind w:left="113" w:right="0" w:firstLine="0"/>
        <w:jc w:val="both"/>
        <w:rPr>
          <w:rFonts w:ascii="Cambria" w:cs="Cambria" w:eastAsia="Cambria" w:hAnsi="Cambria"/>
        </w:rPr>
      </w:pPr>
      <w:r w:rsidDel="00000000" w:rsidR="00000000" w:rsidRPr="00000000">
        <w:rPr>
          <w:rFonts w:ascii="Cambria" w:cs="Cambria" w:eastAsia="Cambria" w:hAnsi="Cambria"/>
          <w:rtl w:val="0"/>
        </w:rPr>
        <w:t xml:space="preserve">2.3 O aluno deverá realizar uma inscrição para cada vaga a que pretende concorrer.</w:t>
      </w:r>
    </w:p>
    <w:p w:rsidR="00000000" w:rsidDel="00000000" w:rsidP="00000000" w:rsidRDefault="00000000" w:rsidRPr="00000000" w14:paraId="00000026">
      <w:pPr>
        <w:spacing w:before="9" w:lineRule="auto"/>
        <w:ind w:right="0"/>
        <w:rPr>
          <w:rFonts w:ascii="Cambria" w:cs="Cambria" w:eastAsia="Cambria" w:hAnsi="Cambria"/>
        </w:rPr>
      </w:pPr>
      <w:r w:rsidDel="00000000" w:rsidR="00000000" w:rsidRPr="00000000">
        <w:rPr>
          <w:rtl w:val="0"/>
        </w:rPr>
      </w:r>
    </w:p>
    <w:p w:rsidR="00000000" w:rsidDel="00000000" w:rsidP="00000000" w:rsidRDefault="00000000" w:rsidRPr="00000000" w14:paraId="00000027">
      <w:pPr>
        <w:tabs>
          <w:tab w:val="left" w:leader="none" w:pos="834"/>
        </w:tabs>
        <w:ind w:left="113" w:right="0" w:firstLine="0"/>
        <w:jc w:val="both"/>
        <w:rPr>
          <w:rFonts w:ascii="Cambria" w:cs="Cambria" w:eastAsia="Cambria" w:hAnsi="Cambria"/>
        </w:rPr>
      </w:pPr>
      <w:r w:rsidDel="00000000" w:rsidR="00000000" w:rsidRPr="00000000">
        <w:rPr>
          <w:rFonts w:ascii="Cambria" w:cs="Cambria" w:eastAsia="Cambria" w:hAnsi="Cambria"/>
          <w:rtl w:val="0"/>
        </w:rPr>
        <w:t xml:space="preserve">2.4 Poderão inscrever-se os estudantes do IF Sudeste MG regularmente matriculados e frequentes em curso presencial ou a distância de nível técnico ou superior, que atendam aos seguintes requisitos:</w:t>
      </w:r>
    </w:p>
    <w:p w:rsidR="00000000" w:rsidDel="00000000" w:rsidP="00000000" w:rsidRDefault="00000000" w:rsidRPr="00000000" w14:paraId="00000028">
      <w:pPr>
        <w:tabs>
          <w:tab w:val="left" w:leader="none" w:pos="834"/>
        </w:tabs>
        <w:ind w:left="113"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29">
      <w:pPr>
        <w:numPr>
          <w:ilvl w:val="0"/>
          <w:numId w:val="6"/>
        </w:numPr>
        <w:tabs>
          <w:tab w:val="left" w:leader="none" w:pos="834"/>
        </w:tabs>
        <w:ind w:left="720" w:right="0" w:hanging="360"/>
        <w:jc w:val="both"/>
        <w:rPr>
          <w:rFonts w:ascii="Cambria" w:cs="Cambria" w:eastAsia="Cambria" w:hAnsi="Cambria"/>
        </w:rPr>
      </w:pPr>
      <w:r w:rsidDel="00000000" w:rsidR="00000000" w:rsidRPr="00000000">
        <w:rPr>
          <w:rFonts w:ascii="Cambria" w:cs="Cambria" w:eastAsia="Cambria" w:hAnsi="Cambria"/>
          <w:color w:val="ff0000"/>
          <w:rtl w:val="0"/>
        </w:rPr>
        <w:t xml:space="preserve">Exemplo: alunos do curso x com experiência em y</w:t>
      </w:r>
      <w:r w:rsidDel="00000000" w:rsidR="00000000" w:rsidRPr="00000000">
        <w:rPr>
          <w:rtl w:val="0"/>
        </w:rPr>
      </w:r>
    </w:p>
    <w:p w:rsidR="00000000" w:rsidDel="00000000" w:rsidP="00000000" w:rsidRDefault="00000000" w:rsidRPr="00000000" w14:paraId="0000002A">
      <w:pPr>
        <w:numPr>
          <w:ilvl w:val="0"/>
          <w:numId w:val="6"/>
        </w:numPr>
        <w:tabs>
          <w:tab w:val="left" w:leader="none" w:pos="834"/>
        </w:tabs>
        <w:ind w:left="720" w:right="0" w:hanging="360"/>
        <w:jc w:val="both"/>
        <w:rPr>
          <w:rFonts w:ascii="Cambria" w:cs="Cambria" w:eastAsia="Cambria" w:hAnsi="Cambria"/>
        </w:rPr>
      </w:pPr>
      <w:r w:rsidDel="00000000" w:rsidR="00000000" w:rsidRPr="00000000">
        <w:rPr>
          <w:rtl w:val="0"/>
        </w:rPr>
      </w:r>
    </w:p>
    <w:p w:rsidR="00000000" w:rsidDel="00000000" w:rsidP="00000000" w:rsidRDefault="00000000" w:rsidRPr="00000000" w14:paraId="0000002B">
      <w:pPr>
        <w:spacing w:before="3" w:lineRule="auto"/>
        <w:ind w:right="0"/>
        <w:rPr>
          <w:rFonts w:ascii="Cambria" w:cs="Cambria" w:eastAsia="Cambria" w:hAnsi="Cambria"/>
        </w:rPr>
      </w:pPr>
      <w:r w:rsidDel="00000000" w:rsidR="00000000" w:rsidRPr="00000000">
        <w:rPr>
          <w:rtl w:val="0"/>
        </w:rPr>
      </w:r>
    </w:p>
    <w:p w:rsidR="00000000" w:rsidDel="00000000" w:rsidP="00000000" w:rsidRDefault="00000000" w:rsidRPr="00000000" w14:paraId="0000002C">
      <w:pPr>
        <w:tabs>
          <w:tab w:val="left" w:leader="none" w:pos="834"/>
        </w:tabs>
        <w:spacing w:line="242" w:lineRule="auto"/>
        <w:ind w:right="0"/>
        <w:jc w:val="both"/>
        <w:rPr>
          <w:rFonts w:ascii="Cambria" w:cs="Cambria" w:eastAsia="Cambria" w:hAnsi="Cambria"/>
          <w:b w:val="1"/>
        </w:rPr>
      </w:pPr>
      <w:r w:rsidDel="00000000" w:rsidR="00000000" w:rsidRPr="00000000">
        <w:rPr>
          <w:rFonts w:ascii="Cambria" w:cs="Cambria" w:eastAsia="Cambria" w:hAnsi="Cambria"/>
          <w:rtl w:val="0"/>
        </w:rPr>
        <w:t xml:space="preserve">2.4 O candidato deverá ter disponibilidade para cumprir a carga horária </w:t>
      </w:r>
      <w:r w:rsidDel="00000000" w:rsidR="00000000" w:rsidRPr="00000000">
        <w:rPr>
          <w:rFonts w:ascii="Cambria" w:cs="Cambria" w:eastAsia="Cambria" w:hAnsi="Cambria"/>
          <w:highlight w:val="yellow"/>
          <w:rtl w:val="0"/>
        </w:rPr>
        <w:t xml:space="preserve">_____h</w:t>
      </w:r>
      <w:r w:rsidDel="00000000" w:rsidR="00000000" w:rsidRPr="00000000">
        <w:rPr>
          <w:rFonts w:ascii="Cambria" w:cs="Cambria" w:eastAsia="Cambria" w:hAnsi="Cambria"/>
          <w:rtl w:val="0"/>
        </w:rPr>
        <w:t xml:space="preserve"> semanais, prevista para as atividades do projeto.</w:t>
      </w:r>
      <w:r w:rsidDel="00000000" w:rsidR="00000000" w:rsidRPr="00000000">
        <w:rPr>
          <w:rtl w:val="0"/>
        </w:rPr>
      </w:r>
    </w:p>
    <w:p w:rsidR="00000000" w:rsidDel="00000000" w:rsidP="00000000" w:rsidRDefault="00000000" w:rsidRPr="00000000" w14:paraId="0000002D">
      <w:pPr>
        <w:pBdr>
          <w:top w:space="0" w:sz="0" w:val="nil"/>
          <w:left w:space="0" w:sz="0" w:val="nil"/>
          <w:bottom w:space="0" w:sz="0" w:val="nil"/>
          <w:right w:space="0" w:sz="0" w:val="nil"/>
          <w:between w:space="0" w:sz="0" w:val="nil"/>
        </w:pBdr>
        <w:ind w:left="720" w:right="0" w:firstLine="0"/>
        <w:rPr>
          <w:rFonts w:ascii="Cambria" w:cs="Cambria" w:eastAsia="Cambria" w:hAnsi="Cambria"/>
          <w:color w:val="000000"/>
        </w:rPr>
      </w:pPr>
      <w:bookmarkStart w:colFirst="0" w:colLast="0" w:name="_heading=h.1fob9te" w:id="1"/>
      <w:bookmarkEnd w:id="1"/>
      <w:r w:rsidDel="00000000" w:rsidR="00000000" w:rsidRPr="00000000">
        <w:rPr>
          <w:rtl w:val="0"/>
        </w:rPr>
      </w:r>
    </w:p>
    <w:p w:rsidR="00000000" w:rsidDel="00000000" w:rsidP="00000000" w:rsidRDefault="00000000" w:rsidRPr="00000000" w14:paraId="0000002E">
      <w:pPr>
        <w:pBdr>
          <w:top w:space="0" w:sz="0" w:val="nil"/>
          <w:left w:space="0" w:sz="0" w:val="nil"/>
          <w:bottom w:space="0" w:sz="0" w:val="nil"/>
          <w:right w:space="0" w:sz="0" w:val="nil"/>
          <w:between w:space="0" w:sz="0" w:val="nil"/>
        </w:pBdr>
        <w:tabs>
          <w:tab w:val="left" w:leader="none" w:pos="621"/>
        </w:tabs>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tabs>
          <w:tab w:val="left" w:leader="none" w:pos="621"/>
        </w:tabs>
        <w:ind w:right="0"/>
        <w:jc w:val="both"/>
        <w:rPr>
          <w:rFonts w:ascii="Cambria" w:cs="Cambria" w:eastAsia="Cambria" w:hAnsi="Cambria"/>
          <w:b w:val="1"/>
        </w:rPr>
      </w:pPr>
      <w:r w:rsidDel="00000000" w:rsidR="00000000" w:rsidRPr="00000000">
        <w:rPr>
          <w:rFonts w:ascii="Cambria" w:cs="Cambria" w:eastAsia="Cambria" w:hAnsi="Cambria"/>
          <w:b w:val="1"/>
          <w:rtl w:val="0"/>
        </w:rPr>
        <w:t xml:space="preserve">3. DAS VAGAS, DO VALOR MENSAL, DA VIGÊNCIA E DO PAGAMENTO DE BOLSAS</w:t>
      </w:r>
    </w:p>
    <w:p w:rsidR="00000000" w:rsidDel="00000000" w:rsidP="00000000" w:rsidRDefault="00000000" w:rsidRPr="00000000" w14:paraId="00000030">
      <w:pPr>
        <w:spacing w:before="4" w:lineRule="auto"/>
        <w:ind w:right="0"/>
        <w:rPr>
          <w:rFonts w:ascii="Cambria" w:cs="Cambria" w:eastAsia="Cambria" w:hAnsi="Cambria"/>
          <w:b w:val="1"/>
          <w:sz w:val="26"/>
          <w:szCs w:val="26"/>
        </w:rPr>
      </w:pPr>
      <w:r w:rsidDel="00000000" w:rsidR="00000000" w:rsidRPr="00000000">
        <w:rPr>
          <w:rtl w:val="0"/>
        </w:rPr>
      </w:r>
    </w:p>
    <w:tbl>
      <w:tblPr>
        <w:tblStyle w:val="Table2"/>
        <w:tblW w:w="10059.511811023624" w:type="dxa"/>
        <w:jc w:val="center"/>
        <w:tblBorders>
          <w:top w:color="434343" w:space="0" w:sz="8" w:val="single"/>
          <w:left w:color="434343" w:space="0" w:sz="8" w:val="single"/>
          <w:bottom w:color="434343" w:space="0" w:sz="8" w:val="single"/>
          <w:right w:color="434343" w:space="0" w:sz="8" w:val="single"/>
          <w:insideH w:color="434343" w:space="0" w:sz="8" w:val="single"/>
          <w:insideV w:color="434343" w:space="0" w:sz="8" w:val="single"/>
        </w:tblBorders>
        <w:tblLayout w:type="fixed"/>
        <w:tblLook w:val="0000"/>
      </w:tblPr>
      <w:tblGrid>
        <w:gridCol w:w="2164.476145985552"/>
        <w:gridCol w:w="2164.476145985552"/>
        <w:gridCol w:w="1245.4163923919905"/>
        <w:gridCol w:w="2799.1041690394245"/>
        <w:gridCol w:w="1686.038957621104"/>
        <w:tblGridChange w:id="0">
          <w:tblGrid>
            <w:gridCol w:w="2164.476145985552"/>
            <w:gridCol w:w="2164.476145985552"/>
            <w:gridCol w:w="1245.4163923919905"/>
            <w:gridCol w:w="2799.1041690394245"/>
            <w:gridCol w:w="1686.038957621104"/>
          </w:tblGrid>
        </w:tblGridChange>
      </w:tblGrid>
      <w:tr>
        <w:trPr>
          <w:cantSplit w:val="1"/>
          <w:trHeight w:val="412" w:hRule="atLeast"/>
          <w:tblHeader w:val="0"/>
        </w:trPr>
        <w:tc>
          <w:tcPr>
            <w:tcBorders>
              <w:bottom w:color="434343" w:space="0" w:sz="8" w:val="single"/>
            </w:tcBorders>
            <w:shd w:fill="e6edd4" w:val="clear"/>
          </w:tcPr>
          <w:p w:rsidR="00000000" w:rsidDel="00000000" w:rsidP="00000000" w:rsidRDefault="00000000" w:rsidRPr="00000000" w14:paraId="00000031">
            <w:pPr>
              <w:spacing w:before="9" w:lineRule="auto"/>
              <w:ind w:right="0"/>
              <w:jc w:val="center"/>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32">
            <w:pPr>
              <w:tabs>
                <w:tab w:val="right" w:leader="none" w:pos="2249"/>
              </w:tabs>
              <w:spacing w:line="189" w:lineRule="auto"/>
              <w:ind w:right="0"/>
              <w:jc w:val="center"/>
              <w:rPr>
                <w:rFonts w:ascii="Cambria" w:cs="Cambria" w:eastAsia="Cambria" w:hAnsi="Cambria"/>
                <w:b w:val="1"/>
                <w:i w:val="1"/>
                <w:sz w:val="18"/>
                <w:szCs w:val="18"/>
              </w:rPr>
            </w:pPr>
            <w:r w:rsidDel="00000000" w:rsidR="00000000" w:rsidRPr="00000000">
              <w:rPr>
                <w:rFonts w:ascii="Cambria" w:cs="Cambria" w:eastAsia="Cambria" w:hAnsi="Cambria"/>
                <w:b w:val="1"/>
                <w:i w:val="1"/>
                <w:sz w:val="18"/>
                <w:szCs w:val="18"/>
                <w:rtl w:val="0"/>
              </w:rPr>
              <w:t xml:space="preserve">N° DE VAGAS/CURSO</w:t>
            </w:r>
          </w:p>
        </w:tc>
        <w:tc>
          <w:tcPr>
            <w:tcBorders>
              <w:bottom w:color="434343" w:space="0" w:sz="8" w:val="single"/>
            </w:tcBorders>
            <w:shd w:fill="e6edd4" w:val="clear"/>
          </w:tcPr>
          <w:p w:rsidR="00000000" w:rsidDel="00000000" w:rsidP="00000000" w:rsidRDefault="00000000" w:rsidRPr="00000000" w14:paraId="00000033">
            <w:pPr>
              <w:spacing w:before="9" w:lineRule="auto"/>
              <w:ind w:right="0"/>
              <w:jc w:val="center"/>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34">
            <w:pPr>
              <w:spacing w:before="9" w:lineRule="auto"/>
              <w:ind w:right="0"/>
              <w:jc w:val="center"/>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VALOR MENSAL DA BOLSA</w:t>
            </w:r>
          </w:p>
        </w:tc>
        <w:tc>
          <w:tcPr>
            <w:tcBorders>
              <w:bottom w:color="434343" w:space="0" w:sz="8" w:val="single"/>
            </w:tcBorders>
            <w:shd w:fill="e6edd4" w:val="clear"/>
          </w:tcPr>
          <w:p w:rsidR="00000000" w:rsidDel="00000000" w:rsidP="00000000" w:rsidRDefault="00000000" w:rsidRPr="00000000" w14:paraId="00000035">
            <w:pPr>
              <w:spacing w:before="9" w:lineRule="auto"/>
              <w:ind w:right="0"/>
              <w:jc w:val="center"/>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CARGA HORÁRIA SEMANAL  </w:t>
            </w:r>
          </w:p>
        </w:tc>
        <w:tc>
          <w:tcPr>
            <w:tcBorders>
              <w:bottom w:color="434343" w:space="0" w:sz="8" w:val="single"/>
            </w:tcBorders>
            <w:shd w:fill="e6edd4" w:val="clear"/>
          </w:tcPr>
          <w:p w:rsidR="00000000" w:rsidDel="00000000" w:rsidP="00000000" w:rsidRDefault="00000000" w:rsidRPr="00000000" w14:paraId="00000036">
            <w:pPr>
              <w:spacing w:before="9" w:lineRule="auto"/>
              <w:ind w:right="0"/>
              <w:jc w:val="center"/>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37">
            <w:pPr>
              <w:spacing w:line="189" w:lineRule="auto"/>
              <w:ind w:right="0"/>
              <w:jc w:val="center"/>
              <w:rPr>
                <w:rFonts w:ascii="Cambria" w:cs="Cambria" w:eastAsia="Cambria" w:hAnsi="Cambria"/>
                <w:b w:val="1"/>
                <w:i w:val="1"/>
                <w:sz w:val="18"/>
                <w:szCs w:val="18"/>
              </w:rPr>
            </w:pPr>
            <w:r w:rsidDel="00000000" w:rsidR="00000000" w:rsidRPr="00000000">
              <w:rPr>
                <w:rFonts w:ascii="Cambria" w:cs="Cambria" w:eastAsia="Cambria" w:hAnsi="Cambria"/>
                <w:b w:val="1"/>
                <w:i w:val="1"/>
                <w:sz w:val="18"/>
                <w:szCs w:val="18"/>
                <w:rtl w:val="0"/>
              </w:rPr>
              <w:t xml:space="preserve">TÍTULO DO PROJETO</w:t>
            </w:r>
          </w:p>
        </w:tc>
        <w:tc>
          <w:tcPr>
            <w:tcBorders>
              <w:bottom w:color="434343" w:space="0" w:sz="8" w:val="single"/>
            </w:tcBorders>
            <w:shd w:fill="e6edd4" w:val="clear"/>
          </w:tcPr>
          <w:p w:rsidR="00000000" w:rsidDel="00000000" w:rsidP="00000000" w:rsidRDefault="00000000" w:rsidRPr="00000000" w14:paraId="00000038">
            <w:pPr>
              <w:spacing w:before="9" w:lineRule="auto"/>
              <w:ind w:right="0"/>
              <w:jc w:val="center"/>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39">
            <w:pPr>
              <w:spacing w:line="189" w:lineRule="auto"/>
              <w:ind w:right="0"/>
              <w:jc w:val="center"/>
              <w:rPr>
                <w:rFonts w:ascii="Cambria" w:cs="Cambria" w:eastAsia="Cambria" w:hAnsi="Cambria"/>
                <w:b w:val="1"/>
                <w:i w:val="1"/>
                <w:sz w:val="18"/>
                <w:szCs w:val="18"/>
              </w:rPr>
            </w:pPr>
            <w:r w:rsidDel="00000000" w:rsidR="00000000" w:rsidRPr="00000000">
              <w:rPr>
                <w:rFonts w:ascii="Cambria" w:cs="Cambria" w:eastAsia="Cambria" w:hAnsi="Cambria"/>
                <w:b w:val="1"/>
                <w:i w:val="1"/>
                <w:sz w:val="18"/>
                <w:szCs w:val="18"/>
                <w:rtl w:val="0"/>
              </w:rPr>
              <w:t xml:space="preserve">COORDENADOR</w:t>
            </w:r>
          </w:p>
        </w:tc>
      </w:tr>
      <w:tr>
        <w:trPr>
          <w:cantSplit w:val="1"/>
          <w:trHeight w:val="412" w:hRule="atLeast"/>
          <w:tblHeader w:val="0"/>
        </w:trPr>
        <w:tc>
          <w:tcPr>
            <w:tcBorders>
              <w:top w:color="434343" w:space="0" w:sz="8" w:val="single"/>
            </w:tcBorders>
          </w:tcPr>
          <w:p w:rsidR="00000000" w:rsidDel="00000000" w:rsidP="00000000" w:rsidRDefault="00000000" w:rsidRPr="00000000" w14:paraId="0000003A">
            <w:pPr>
              <w:ind w:right="0"/>
              <w:rPr>
                <w:rFonts w:ascii="Cambria" w:cs="Cambria" w:eastAsia="Cambria" w:hAnsi="Cambria"/>
              </w:rPr>
            </w:pPr>
            <w:r w:rsidDel="00000000" w:rsidR="00000000" w:rsidRPr="00000000">
              <w:rPr>
                <w:rtl w:val="0"/>
              </w:rPr>
            </w:r>
          </w:p>
        </w:tc>
        <w:tc>
          <w:tcPr>
            <w:tcBorders>
              <w:top w:color="434343" w:space="0" w:sz="8" w:val="single"/>
            </w:tcBorders>
          </w:tcPr>
          <w:p w:rsidR="00000000" w:rsidDel="00000000" w:rsidP="00000000" w:rsidRDefault="00000000" w:rsidRPr="00000000" w14:paraId="0000003B">
            <w:pPr>
              <w:ind w:right="0"/>
              <w:rPr>
                <w:rFonts w:ascii="Cambria" w:cs="Cambria" w:eastAsia="Cambria" w:hAnsi="Cambria"/>
              </w:rPr>
            </w:pPr>
            <w:r w:rsidDel="00000000" w:rsidR="00000000" w:rsidRPr="00000000">
              <w:rPr>
                <w:rtl w:val="0"/>
              </w:rPr>
            </w:r>
          </w:p>
        </w:tc>
        <w:tc>
          <w:tcPr>
            <w:tcBorders>
              <w:top w:color="434343" w:space="0" w:sz="8" w:val="single"/>
            </w:tcBorders>
          </w:tcPr>
          <w:p w:rsidR="00000000" w:rsidDel="00000000" w:rsidP="00000000" w:rsidRDefault="00000000" w:rsidRPr="00000000" w14:paraId="0000003C">
            <w:pPr>
              <w:ind w:right="0"/>
              <w:rPr>
                <w:rFonts w:ascii="Cambria" w:cs="Cambria" w:eastAsia="Cambria" w:hAnsi="Cambria"/>
              </w:rPr>
            </w:pPr>
            <w:r w:rsidDel="00000000" w:rsidR="00000000" w:rsidRPr="00000000">
              <w:rPr>
                <w:rtl w:val="0"/>
              </w:rPr>
            </w:r>
          </w:p>
        </w:tc>
        <w:tc>
          <w:tcPr>
            <w:tcBorders>
              <w:top w:color="434343" w:space="0" w:sz="8" w:val="single"/>
            </w:tcBorders>
          </w:tcPr>
          <w:p w:rsidR="00000000" w:rsidDel="00000000" w:rsidP="00000000" w:rsidRDefault="00000000" w:rsidRPr="00000000" w14:paraId="0000003D">
            <w:pPr>
              <w:ind w:right="0"/>
              <w:jc w:val="center"/>
              <w:rPr>
                <w:rFonts w:ascii="Cambria" w:cs="Cambria" w:eastAsia="Cambria" w:hAnsi="Cambria"/>
              </w:rPr>
            </w:pPr>
            <w:r w:rsidDel="00000000" w:rsidR="00000000" w:rsidRPr="00000000">
              <w:rPr>
                <w:rtl w:val="0"/>
              </w:rPr>
            </w:r>
          </w:p>
        </w:tc>
        <w:tc>
          <w:tcPr>
            <w:tcBorders>
              <w:top w:color="434343" w:space="0" w:sz="8" w:val="single"/>
            </w:tcBorders>
          </w:tcPr>
          <w:p w:rsidR="00000000" w:rsidDel="00000000" w:rsidP="00000000" w:rsidRDefault="00000000" w:rsidRPr="00000000" w14:paraId="0000003E">
            <w:pPr>
              <w:ind w:right="0"/>
              <w:jc w:val="center"/>
              <w:rPr>
                <w:rFonts w:ascii="Cambria" w:cs="Cambria" w:eastAsia="Cambria" w:hAnsi="Cambria"/>
              </w:rPr>
            </w:pPr>
            <w:r w:rsidDel="00000000" w:rsidR="00000000" w:rsidRPr="00000000">
              <w:rPr>
                <w:rtl w:val="0"/>
              </w:rPr>
            </w:r>
          </w:p>
        </w:tc>
      </w:tr>
    </w:tbl>
    <w:p w:rsidR="00000000" w:rsidDel="00000000" w:rsidP="00000000" w:rsidRDefault="00000000" w:rsidRPr="00000000" w14:paraId="0000003F">
      <w:pPr>
        <w:ind w:right="0"/>
        <w:rPr>
          <w:rFonts w:ascii="Cambria" w:cs="Cambria" w:eastAsia="Cambria" w:hAnsi="Cambria"/>
        </w:rPr>
      </w:pPr>
      <w:r w:rsidDel="00000000" w:rsidR="00000000" w:rsidRPr="00000000">
        <w:rPr>
          <w:rtl w:val="0"/>
        </w:rPr>
      </w:r>
    </w:p>
    <w:p w:rsidR="00000000" w:rsidDel="00000000" w:rsidP="00000000" w:rsidRDefault="00000000" w:rsidRPr="00000000" w14:paraId="00000040">
      <w:pPr>
        <w:spacing w:before="329" w:line="276" w:lineRule="auto"/>
        <w:ind w:right="0"/>
        <w:jc w:val="both"/>
        <w:rPr>
          <w:rFonts w:ascii="Cambria" w:cs="Cambria" w:eastAsia="Cambria" w:hAnsi="Cambria"/>
        </w:rPr>
      </w:pPr>
      <w:r w:rsidDel="00000000" w:rsidR="00000000" w:rsidRPr="00000000">
        <w:rPr>
          <w:rFonts w:ascii="Cambria" w:cs="Cambria" w:eastAsia="Cambria" w:hAnsi="Cambria"/>
          <w:rtl w:val="0"/>
        </w:rPr>
        <w:t xml:space="preserve">4.2. As bolsas terão vigência de </w:t>
      </w:r>
      <w:r w:rsidDel="00000000" w:rsidR="00000000" w:rsidRPr="00000000">
        <w:rPr>
          <w:rFonts w:ascii="Cambria" w:cs="Cambria" w:eastAsia="Cambria" w:hAnsi="Cambria"/>
          <w:highlight w:val="yellow"/>
          <w:rtl w:val="0"/>
        </w:rPr>
        <w:t xml:space="preserve">X</w:t>
      </w:r>
      <w:r w:rsidDel="00000000" w:rsidR="00000000" w:rsidRPr="00000000">
        <w:rPr>
          <w:rFonts w:ascii="Cambria" w:cs="Cambria" w:eastAsia="Cambria" w:hAnsi="Cambria"/>
          <w:rtl w:val="0"/>
        </w:rPr>
        <w:t xml:space="preserve"> meses, com início das atividades a partir de </w:t>
      </w:r>
      <w:r w:rsidDel="00000000" w:rsidR="00000000" w:rsidRPr="00000000">
        <w:rPr>
          <w:rFonts w:ascii="Cambria" w:cs="Cambria" w:eastAsia="Cambria" w:hAnsi="Cambria"/>
          <w:highlight w:val="yellow"/>
          <w:rtl w:val="0"/>
        </w:rPr>
        <w:t xml:space="preserve">XX/XX/XXX</w:t>
      </w:r>
      <w:r w:rsidDel="00000000" w:rsidR="00000000" w:rsidRPr="00000000">
        <w:rPr>
          <w:rFonts w:ascii="Cambria" w:cs="Cambria" w:eastAsia="Cambria" w:hAnsi="Cambria"/>
          <w:rtl w:val="0"/>
        </w:rPr>
        <w:t xml:space="preserve"> e término em </w:t>
      </w:r>
      <w:r w:rsidDel="00000000" w:rsidR="00000000" w:rsidRPr="00000000">
        <w:rPr>
          <w:rFonts w:ascii="Cambria" w:cs="Cambria" w:eastAsia="Cambria" w:hAnsi="Cambria"/>
          <w:highlight w:val="yellow"/>
          <w:rtl w:val="0"/>
        </w:rPr>
        <w:t xml:space="preserve">XX/XX/XXXX</w:t>
      </w:r>
      <w:r w:rsidDel="00000000" w:rsidR="00000000" w:rsidRPr="00000000">
        <w:rPr>
          <w:rFonts w:ascii="Cambria" w:cs="Cambria" w:eastAsia="Cambria" w:hAnsi="Cambria"/>
          <w:rtl w:val="0"/>
        </w:rPr>
        <w:t xml:space="preserve">.</w:t>
      </w:r>
    </w:p>
    <w:p w:rsidR="00000000" w:rsidDel="00000000" w:rsidP="00000000" w:rsidRDefault="00000000" w:rsidRPr="00000000" w14:paraId="00000041">
      <w:pPr>
        <w:widowControl w:val="1"/>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42">
      <w:pPr>
        <w:widowControl w:val="1"/>
        <w:ind w:right="0"/>
        <w:jc w:val="both"/>
        <w:rPr>
          <w:rFonts w:ascii="Cambria" w:cs="Cambria" w:eastAsia="Cambria" w:hAnsi="Cambria"/>
        </w:rPr>
      </w:pPr>
      <w:r w:rsidDel="00000000" w:rsidR="00000000" w:rsidRPr="00000000">
        <w:rPr>
          <w:rFonts w:ascii="Cambria" w:cs="Cambria" w:eastAsia="Cambria" w:hAnsi="Cambria"/>
          <w:rtl w:val="0"/>
        </w:rPr>
        <w:t xml:space="preserve">4.3. A bolsa de extensão não pode ser acumulada com outra financiada pelo IF Sudeste MG ou outros programas , exceto as oriundas do Plano Nacional de Assistência Estudantil (PNAE).</w:t>
      </w:r>
    </w:p>
    <w:p w:rsidR="00000000" w:rsidDel="00000000" w:rsidP="00000000" w:rsidRDefault="00000000" w:rsidRPr="00000000" w14:paraId="00000043">
      <w:pPr>
        <w:spacing w:before="329" w:line="276" w:lineRule="auto"/>
        <w:ind w:right="0"/>
        <w:jc w:val="both"/>
        <w:rPr>
          <w:rFonts w:ascii="Cambria" w:cs="Cambria" w:eastAsia="Cambria" w:hAnsi="Cambria"/>
        </w:rPr>
      </w:pPr>
      <w:bookmarkStart w:colFirst="0" w:colLast="0" w:name="_heading=h.3znysh7" w:id="2"/>
      <w:bookmarkEnd w:id="2"/>
      <w:r w:rsidDel="00000000" w:rsidR="00000000" w:rsidRPr="00000000">
        <w:rPr>
          <w:rFonts w:ascii="Cambria" w:cs="Cambria" w:eastAsia="Cambria" w:hAnsi="Cambria"/>
          <w:rtl w:val="0"/>
        </w:rPr>
        <w:t xml:space="preserve">4.4. </w:t>
      </w:r>
      <w:r w:rsidDel="00000000" w:rsidR="00000000" w:rsidRPr="00000000">
        <w:rPr>
          <w:rFonts w:ascii="Cambria" w:cs="Cambria" w:eastAsia="Cambria" w:hAnsi="Cambria"/>
          <w:rtl w:val="0"/>
        </w:rPr>
        <w:t xml:space="preserve">O pagamento das bolsas será realizado por depósito direto em conta corrente bancária do qual o bolsista deve ser titular, conforme estabelecido na</w:t>
      </w:r>
      <w:r w:rsidDel="00000000" w:rsidR="00000000" w:rsidRPr="00000000">
        <w:rPr>
          <w:sz w:val="20"/>
          <w:szCs w:val="20"/>
          <w:highlight w:val="white"/>
          <w:rtl w:val="0"/>
        </w:rPr>
        <w:t xml:space="preserve"> </w:t>
      </w:r>
      <w:hyperlink r:id="rId9">
        <w:r w:rsidDel="00000000" w:rsidR="00000000" w:rsidRPr="00000000">
          <w:rPr>
            <w:color w:val="1155cc"/>
            <w:sz w:val="20"/>
            <w:szCs w:val="20"/>
            <w:highlight w:val="white"/>
            <w:u w:val="single"/>
            <w:rtl w:val="0"/>
          </w:rPr>
          <w:t xml:space="preserve">Resolução CONSU/IF Sudeste MG nº 45/2023</w:t>
        </w:r>
      </w:hyperlink>
      <w:r w:rsidDel="00000000" w:rsidR="00000000" w:rsidRPr="00000000">
        <w:rPr>
          <w:sz w:val="20"/>
          <w:szCs w:val="20"/>
          <w:highlight w:val="white"/>
          <w:rtl w:val="0"/>
        </w:rPr>
        <w:t xml:space="preserve"> </w:t>
      </w:r>
      <w:r w:rsidDel="00000000" w:rsidR="00000000" w:rsidRPr="00000000">
        <w:rPr>
          <w:rFonts w:ascii="Cambria" w:cs="Cambria" w:eastAsia="Cambria" w:hAnsi="Cambria"/>
          <w:rtl w:val="0"/>
        </w:rPr>
        <w:t xml:space="preserve">e com </w:t>
      </w:r>
      <w:r w:rsidDel="00000000" w:rsidR="00000000" w:rsidRPr="00000000">
        <w:rPr>
          <w:sz w:val="20"/>
          <w:szCs w:val="20"/>
          <w:highlight w:val="white"/>
          <w:rtl w:val="0"/>
        </w:rPr>
        <w:t xml:space="preserve">a</w:t>
      </w:r>
      <w:hyperlink r:id="rId10">
        <w:r w:rsidDel="00000000" w:rsidR="00000000" w:rsidRPr="00000000">
          <w:rPr>
            <w:sz w:val="20"/>
            <w:szCs w:val="20"/>
            <w:highlight w:val="white"/>
            <w:rtl w:val="0"/>
          </w:rPr>
          <w:t xml:space="preserve"> </w:t>
        </w:r>
      </w:hyperlink>
      <w:hyperlink r:id="rId11">
        <w:r w:rsidDel="00000000" w:rsidR="00000000" w:rsidRPr="00000000">
          <w:rPr>
            <w:color w:val="1155cc"/>
            <w:sz w:val="20"/>
            <w:szCs w:val="20"/>
            <w:u w:val="single"/>
            <w:rtl w:val="0"/>
          </w:rPr>
          <w:t xml:space="preserve">Portaria SETEC/MEC nº 19/202</w:t>
        </w:r>
      </w:hyperlink>
      <w:hyperlink r:id="rId12">
        <w:r w:rsidDel="00000000" w:rsidR="00000000" w:rsidRPr="00000000">
          <w:rPr>
            <w:color w:val="1155cc"/>
            <w:sz w:val="20"/>
            <w:szCs w:val="20"/>
            <w:highlight w:val="white"/>
            <w:u w:val="single"/>
            <w:rtl w:val="0"/>
          </w:rPr>
          <w:t xml:space="preserve">3</w:t>
        </w:r>
      </w:hyperlink>
      <w:r w:rsidDel="00000000" w:rsidR="00000000" w:rsidRPr="00000000">
        <w:rPr>
          <w:rFonts w:ascii="Cambria" w:cs="Cambria" w:eastAsia="Cambria" w:hAnsi="Cambria"/>
          <w:rtl w:val="0"/>
        </w:rPr>
        <w:t xml:space="preserve">. </w:t>
      </w:r>
    </w:p>
    <w:p w:rsidR="00000000" w:rsidDel="00000000" w:rsidP="00000000" w:rsidRDefault="00000000" w:rsidRPr="00000000" w14:paraId="00000044">
      <w:pPr>
        <w:spacing w:before="329" w:line="276" w:lineRule="auto"/>
        <w:ind w:right="0"/>
        <w:jc w:val="both"/>
        <w:rPr>
          <w:rFonts w:ascii="Cambria" w:cs="Cambria" w:eastAsia="Cambria" w:hAnsi="Cambria"/>
        </w:rPr>
      </w:pPr>
      <w:bookmarkStart w:colFirst="0" w:colLast="0" w:name="_heading=h.uvx0lt3ugvx1" w:id="3"/>
      <w:bookmarkEnd w:id="3"/>
      <w:r w:rsidDel="00000000" w:rsidR="00000000" w:rsidRPr="00000000">
        <w:rPr>
          <w:rFonts w:ascii="Cambria" w:cs="Cambria" w:eastAsia="Cambria" w:hAnsi="Cambria"/>
          <w:rtl w:val="0"/>
        </w:rPr>
        <w:t xml:space="preserve">4.5. </w:t>
      </w:r>
      <w:r w:rsidDel="00000000" w:rsidR="00000000" w:rsidRPr="00000000">
        <w:rPr>
          <w:rFonts w:ascii="Cambria" w:cs="Cambria" w:eastAsia="Cambria" w:hAnsi="Cambria"/>
          <w:rtl w:val="0"/>
        </w:rPr>
        <w:t xml:space="preserve">Os pagamentos mensais das bolsas estão condicionados à entrega do registro de frequência mensal e serão realizados somente após a finalização dos trâmites internos necessários, levando em consideração a disponibilidade financeira e orçamentária. </w:t>
      </w:r>
      <w:r w:rsidDel="00000000" w:rsidR="00000000" w:rsidRPr="00000000">
        <w:rPr>
          <w:rtl w:val="0"/>
        </w:rPr>
      </w:r>
    </w:p>
    <w:p w:rsidR="00000000" w:rsidDel="00000000" w:rsidP="00000000" w:rsidRDefault="00000000" w:rsidRPr="00000000" w14:paraId="00000045">
      <w:pPr>
        <w:widowControl w:val="1"/>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46">
      <w:pPr>
        <w:tabs>
          <w:tab w:val="left" w:leader="none" w:pos="834"/>
        </w:tabs>
        <w:ind w:right="0"/>
        <w:jc w:val="both"/>
        <w:rPr>
          <w:rFonts w:ascii="Cambria" w:cs="Cambria" w:eastAsia="Cambria" w:hAnsi="Cambria"/>
        </w:rPr>
      </w:pPr>
      <w:r w:rsidDel="00000000" w:rsidR="00000000" w:rsidRPr="00000000">
        <w:rPr>
          <w:rFonts w:ascii="Cambria" w:cs="Cambria" w:eastAsia="Cambria" w:hAnsi="Cambria"/>
          <w:rtl w:val="0"/>
        </w:rPr>
        <w:t xml:space="preserve"> </w:t>
      </w:r>
    </w:p>
    <w:p w:rsidR="00000000" w:rsidDel="00000000" w:rsidP="00000000" w:rsidRDefault="00000000" w:rsidRPr="00000000" w14:paraId="00000047">
      <w:pPr>
        <w:numPr>
          <w:ilvl w:val="0"/>
          <w:numId w:val="4"/>
        </w:numPr>
        <w:pBdr>
          <w:top w:space="0" w:sz="0" w:val="nil"/>
          <w:left w:space="0" w:sz="0" w:val="nil"/>
          <w:bottom w:space="0" w:sz="0" w:val="nil"/>
          <w:right w:space="0" w:sz="0" w:val="nil"/>
          <w:between w:space="0" w:sz="0" w:val="nil"/>
        </w:pBdr>
        <w:tabs>
          <w:tab w:val="left" w:leader="none" w:pos="0"/>
        </w:tabs>
        <w:ind w:left="0" w:right="0" w:firstLine="0"/>
        <w:jc w:val="both"/>
        <w:rPr>
          <w:rFonts w:ascii="Cambria" w:cs="Cambria" w:eastAsia="Cambria" w:hAnsi="Cambria"/>
          <w:b w:val="1"/>
          <w:color w:val="000000"/>
        </w:rPr>
      </w:pPr>
      <w:r w:rsidDel="00000000" w:rsidR="00000000" w:rsidRPr="00000000">
        <w:rPr>
          <w:rFonts w:ascii="Cambria" w:cs="Cambria" w:eastAsia="Cambria" w:hAnsi="Cambria"/>
          <w:b w:val="1"/>
          <w:rtl w:val="0"/>
        </w:rPr>
        <w:t xml:space="preserve">5</w:t>
      </w:r>
      <w:r w:rsidDel="00000000" w:rsidR="00000000" w:rsidRPr="00000000">
        <w:rPr>
          <w:rFonts w:ascii="Cambria" w:cs="Cambria" w:eastAsia="Cambria" w:hAnsi="Cambria"/>
          <w:b w:val="1"/>
          <w:color w:val="000000"/>
          <w:rtl w:val="0"/>
        </w:rPr>
        <w:t xml:space="preserve">. D</w:t>
      </w:r>
      <w:r w:rsidDel="00000000" w:rsidR="00000000" w:rsidRPr="00000000">
        <w:rPr>
          <w:rFonts w:ascii="Cambria" w:cs="Cambria" w:eastAsia="Cambria" w:hAnsi="Cambria"/>
          <w:b w:val="1"/>
          <w:rtl w:val="0"/>
        </w:rPr>
        <w:t xml:space="preserve">O PROCESSO DE</w:t>
      </w:r>
      <w:r w:rsidDel="00000000" w:rsidR="00000000" w:rsidRPr="00000000">
        <w:rPr>
          <w:rFonts w:ascii="Cambria" w:cs="Cambria" w:eastAsia="Cambria" w:hAnsi="Cambria"/>
          <w:b w:val="1"/>
          <w:color w:val="000000"/>
          <w:rtl w:val="0"/>
        </w:rPr>
        <w:t xml:space="preserve"> SELEÇÃO</w:t>
      </w:r>
    </w:p>
    <w:p w:rsidR="00000000" w:rsidDel="00000000" w:rsidP="00000000" w:rsidRDefault="00000000" w:rsidRPr="00000000" w14:paraId="00000048">
      <w:pPr>
        <w:numPr>
          <w:ilvl w:val="0"/>
          <w:numId w:val="4"/>
        </w:numPr>
        <w:pBdr>
          <w:top w:space="0" w:sz="0" w:val="nil"/>
          <w:left w:space="0" w:sz="0" w:val="nil"/>
          <w:bottom w:space="0" w:sz="0" w:val="nil"/>
          <w:right w:space="0" w:sz="0" w:val="nil"/>
          <w:between w:space="0" w:sz="0" w:val="nil"/>
        </w:pBdr>
        <w:tabs>
          <w:tab w:val="left" w:leader="none" w:pos="-426"/>
        </w:tabs>
        <w:ind w:left="-426" w:right="0" w:firstLine="0"/>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49">
      <w:pPr>
        <w:numPr>
          <w:ilvl w:val="0"/>
          <w:numId w:val="4"/>
        </w:numPr>
        <w:pBdr>
          <w:top w:space="0" w:sz="0" w:val="nil"/>
          <w:left w:space="0" w:sz="0" w:val="nil"/>
          <w:bottom w:space="0" w:sz="0" w:val="nil"/>
          <w:right w:space="0" w:sz="0" w:val="nil"/>
          <w:between w:space="0" w:sz="0" w:val="nil"/>
        </w:pBdr>
        <w:tabs>
          <w:tab w:val="left" w:leader="none" w:pos="-150"/>
        </w:tabs>
        <w:ind w:left="-426" w:right="0" w:firstLine="142"/>
        <w:jc w:val="both"/>
        <w:rPr>
          <w:rFonts w:ascii="Cambria" w:cs="Cambria" w:eastAsia="Cambria" w:hAnsi="Cambria"/>
          <w:b w:val="1"/>
          <w:color w:val="000000"/>
        </w:rPr>
      </w:pPr>
      <w:r w:rsidDel="00000000" w:rsidR="00000000" w:rsidRPr="00000000">
        <w:rPr>
          <w:rFonts w:ascii="Cambria" w:cs="Cambria" w:eastAsia="Cambria" w:hAnsi="Cambria"/>
          <w:rtl w:val="0"/>
        </w:rPr>
        <w:t xml:space="preserve">5.1. A seleção será realizada pelo coordenador do projeto e ocorrerá em local e data assim definidos: </w:t>
      </w:r>
      <w:r w:rsidDel="00000000" w:rsidR="00000000" w:rsidRPr="00000000">
        <w:rPr>
          <w:rtl w:val="0"/>
        </w:rPr>
      </w:r>
    </w:p>
    <w:p w:rsidR="00000000" w:rsidDel="00000000" w:rsidP="00000000" w:rsidRDefault="00000000" w:rsidRPr="00000000" w14:paraId="0000004A">
      <w:pPr>
        <w:pBdr>
          <w:top w:space="0" w:sz="0" w:val="nil"/>
          <w:left w:space="0" w:sz="0" w:val="nil"/>
          <w:bottom w:space="0" w:sz="0" w:val="nil"/>
          <w:right w:space="0" w:sz="0" w:val="nil"/>
          <w:between w:space="0" w:sz="0" w:val="nil"/>
        </w:pBdr>
        <w:tabs>
          <w:tab w:val="left" w:leader="none" w:pos="-150"/>
        </w:tabs>
        <w:ind w:right="0"/>
        <w:jc w:val="both"/>
        <w:rPr>
          <w:rFonts w:ascii="Cambria" w:cs="Cambria" w:eastAsia="Cambria" w:hAnsi="Cambria"/>
        </w:rPr>
      </w:pPr>
      <w:r w:rsidDel="00000000" w:rsidR="00000000" w:rsidRPr="00000000">
        <w:rPr>
          <w:rtl w:val="0"/>
        </w:rPr>
      </w:r>
    </w:p>
    <w:tbl>
      <w:tblPr>
        <w:tblStyle w:val="Table3"/>
        <w:tblW w:w="9638.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08"/>
        <w:gridCol w:w="2010"/>
        <w:gridCol w:w="4320"/>
        <w:tblGridChange w:id="0">
          <w:tblGrid>
            <w:gridCol w:w="3308"/>
            <w:gridCol w:w="2010"/>
            <w:gridCol w:w="4320"/>
          </w:tblGrid>
        </w:tblGridChange>
      </w:tblGrid>
      <w:tr>
        <w:trPr>
          <w:cantSplit w:val="0"/>
          <w:tblHeader w:val="0"/>
        </w:trPr>
        <w:tc>
          <w:tcPr>
            <w:shd w:fill="e6edd4" w:val="clear"/>
            <w:tcMar>
              <w:top w:w="100.0" w:type="dxa"/>
              <w:left w:w="100.0" w:type="dxa"/>
              <w:bottom w:w="100.0" w:type="dxa"/>
              <w:right w:w="100.0" w:type="dxa"/>
            </w:tcMar>
          </w:tcPr>
          <w:p w:rsidR="00000000" w:rsidDel="00000000" w:rsidP="00000000" w:rsidRDefault="00000000" w:rsidRPr="00000000" w14:paraId="0000004B">
            <w:pPr>
              <w:pBdr>
                <w:top w:space="0" w:sz="0" w:val="nil"/>
                <w:left w:space="0" w:sz="0" w:val="nil"/>
                <w:bottom w:space="0" w:sz="0" w:val="nil"/>
                <w:right w:space="0" w:sz="0" w:val="nil"/>
                <w:between w:space="0" w:sz="0" w:val="nil"/>
              </w:pBdr>
              <w:ind w:right="0"/>
              <w:jc w:val="center"/>
              <w:rPr>
                <w:rFonts w:ascii="Cambria" w:cs="Cambria" w:eastAsia="Cambria" w:hAnsi="Cambria"/>
                <w:b w:val="1"/>
              </w:rPr>
            </w:pPr>
            <w:r w:rsidDel="00000000" w:rsidR="00000000" w:rsidRPr="00000000">
              <w:rPr>
                <w:rFonts w:ascii="Cambria" w:cs="Cambria" w:eastAsia="Cambria" w:hAnsi="Cambria"/>
                <w:b w:val="1"/>
                <w:rtl w:val="0"/>
              </w:rPr>
              <w:t xml:space="preserve">DATA </w:t>
            </w:r>
          </w:p>
        </w:tc>
        <w:tc>
          <w:tcPr>
            <w:shd w:fill="e6edd4" w:val="clear"/>
            <w:tcMar>
              <w:top w:w="100.0" w:type="dxa"/>
              <w:left w:w="100.0" w:type="dxa"/>
              <w:bottom w:w="100.0" w:type="dxa"/>
              <w:right w:w="100.0" w:type="dxa"/>
            </w:tcMar>
          </w:tcPr>
          <w:p w:rsidR="00000000" w:rsidDel="00000000" w:rsidP="00000000" w:rsidRDefault="00000000" w:rsidRPr="00000000" w14:paraId="0000004C">
            <w:pPr>
              <w:pBdr>
                <w:top w:space="0" w:sz="0" w:val="nil"/>
                <w:left w:space="0" w:sz="0" w:val="nil"/>
                <w:bottom w:space="0" w:sz="0" w:val="nil"/>
                <w:right w:space="0" w:sz="0" w:val="nil"/>
                <w:between w:space="0" w:sz="0" w:val="nil"/>
              </w:pBdr>
              <w:ind w:right="0"/>
              <w:jc w:val="center"/>
              <w:rPr>
                <w:rFonts w:ascii="Cambria" w:cs="Cambria" w:eastAsia="Cambria" w:hAnsi="Cambria"/>
                <w:b w:val="1"/>
              </w:rPr>
            </w:pPr>
            <w:r w:rsidDel="00000000" w:rsidR="00000000" w:rsidRPr="00000000">
              <w:rPr>
                <w:rFonts w:ascii="Cambria" w:cs="Cambria" w:eastAsia="Cambria" w:hAnsi="Cambria"/>
                <w:b w:val="1"/>
                <w:rtl w:val="0"/>
              </w:rPr>
              <w:t xml:space="preserve">HORÁRIO </w:t>
            </w:r>
          </w:p>
        </w:tc>
        <w:tc>
          <w:tcPr>
            <w:shd w:fill="e6edd4" w:val="clear"/>
            <w:tcMar>
              <w:top w:w="100.0" w:type="dxa"/>
              <w:left w:w="100.0" w:type="dxa"/>
              <w:bottom w:w="100.0" w:type="dxa"/>
              <w:right w:w="100.0" w:type="dxa"/>
            </w:tcMar>
          </w:tcPr>
          <w:p w:rsidR="00000000" w:rsidDel="00000000" w:rsidP="00000000" w:rsidRDefault="00000000" w:rsidRPr="00000000" w14:paraId="0000004D">
            <w:pPr>
              <w:pBdr>
                <w:top w:space="0" w:sz="0" w:val="nil"/>
                <w:left w:space="0" w:sz="0" w:val="nil"/>
                <w:bottom w:space="0" w:sz="0" w:val="nil"/>
                <w:right w:space="0" w:sz="0" w:val="nil"/>
                <w:between w:space="0" w:sz="0" w:val="nil"/>
              </w:pBdr>
              <w:ind w:right="0"/>
              <w:jc w:val="center"/>
              <w:rPr>
                <w:rFonts w:ascii="Cambria" w:cs="Cambria" w:eastAsia="Cambria" w:hAnsi="Cambria"/>
                <w:b w:val="1"/>
              </w:rPr>
            </w:pPr>
            <w:r w:rsidDel="00000000" w:rsidR="00000000" w:rsidRPr="00000000">
              <w:rPr>
                <w:rFonts w:ascii="Cambria" w:cs="Cambria" w:eastAsia="Cambria" w:hAnsi="Cambria"/>
                <w:b w:val="1"/>
                <w:rtl w:val="0"/>
              </w:rPr>
              <w:t xml:space="preserve">LOCAL</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E">
            <w:pPr>
              <w:pBdr>
                <w:top w:space="0" w:sz="0" w:val="nil"/>
                <w:left w:space="0" w:sz="0" w:val="nil"/>
                <w:bottom w:space="0" w:sz="0" w:val="nil"/>
                <w:right w:space="0" w:sz="0" w:val="nil"/>
                <w:between w:space="0" w:sz="0" w:val="nil"/>
              </w:pBdr>
              <w:ind w:right="0"/>
              <w:rPr>
                <w:rFonts w:ascii="Cambria" w:cs="Cambria" w:eastAsia="Cambria" w:hAnsi="Cambria"/>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4F">
            <w:pPr>
              <w:pBdr>
                <w:top w:space="0" w:sz="0" w:val="nil"/>
                <w:left w:space="0" w:sz="0" w:val="nil"/>
                <w:bottom w:space="0" w:sz="0" w:val="nil"/>
                <w:right w:space="0" w:sz="0" w:val="nil"/>
                <w:between w:space="0" w:sz="0" w:val="nil"/>
              </w:pBdr>
              <w:ind w:right="0"/>
              <w:rPr>
                <w:rFonts w:ascii="Cambria" w:cs="Cambria" w:eastAsia="Cambria" w:hAnsi="Cambria"/>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50">
            <w:pPr>
              <w:pBdr>
                <w:top w:space="0" w:sz="0" w:val="nil"/>
                <w:left w:space="0" w:sz="0" w:val="nil"/>
                <w:bottom w:space="0" w:sz="0" w:val="nil"/>
                <w:right w:space="0" w:sz="0" w:val="nil"/>
                <w:between w:space="0" w:sz="0" w:val="nil"/>
              </w:pBdr>
              <w:ind w:right="0"/>
              <w:rPr>
                <w:rFonts w:ascii="Cambria" w:cs="Cambria" w:eastAsia="Cambria" w:hAnsi="Cambria"/>
              </w:rPr>
            </w:pPr>
            <w:r w:rsidDel="00000000" w:rsidR="00000000" w:rsidRPr="00000000">
              <w:rPr>
                <w:rtl w:val="0"/>
              </w:rPr>
            </w:r>
          </w:p>
        </w:tc>
      </w:tr>
    </w:tbl>
    <w:p w:rsidR="00000000" w:rsidDel="00000000" w:rsidP="00000000" w:rsidRDefault="00000000" w:rsidRPr="00000000" w14:paraId="00000051">
      <w:pPr>
        <w:pBdr>
          <w:top w:space="0" w:sz="0" w:val="nil"/>
          <w:left w:space="0" w:sz="0" w:val="nil"/>
          <w:bottom w:space="0" w:sz="0" w:val="nil"/>
          <w:right w:space="0" w:sz="0" w:val="nil"/>
          <w:between w:space="0" w:sz="0" w:val="nil"/>
        </w:pBdr>
        <w:tabs>
          <w:tab w:val="left" w:leader="none" w:pos="-150"/>
        </w:tabs>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52">
      <w:pPr>
        <w:tabs>
          <w:tab w:val="left" w:leader="none" w:pos="2"/>
        </w:tabs>
        <w:spacing w:line="244" w:lineRule="auto"/>
        <w:ind w:right="0"/>
        <w:jc w:val="both"/>
        <w:rPr>
          <w:rFonts w:ascii="Cambria" w:cs="Cambria" w:eastAsia="Cambria" w:hAnsi="Cambria"/>
        </w:rPr>
      </w:pPr>
      <w:r w:rsidDel="00000000" w:rsidR="00000000" w:rsidRPr="00000000">
        <w:rPr>
          <w:rFonts w:ascii="Cambria" w:cs="Cambria" w:eastAsia="Cambria" w:hAnsi="Cambria"/>
          <w:rtl w:val="0"/>
        </w:rPr>
        <w:t xml:space="preserve">5.2. O coordenador poderá adotar diferentes metodologias, como provas, entrevista, análise de currículo, dinâmicas, entre outros, conforme a natureza do projeto e desde que garantida a isonomia. </w:t>
      </w:r>
    </w:p>
    <w:p w:rsidR="00000000" w:rsidDel="00000000" w:rsidP="00000000" w:rsidRDefault="00000000" w:rsidRPr="00000000" w14:paraId="00000053">
      <w:pPr>
        <w:tabs>
          <w:tab w:val="left" w:leader="none" w:pos="834"/>
        </w:tabs>
        <w:spacing w:line="244" w:lineRule="auto"/>
        <w:ind w:left="113"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54">
      <w:pPr>
        <w:tabs>
          <w:tab w:val="left" w:leader="none" w:pos="834"/>
        </w:tabs>
        <w:spacing w:line="244" w:lineRule="auto"/>
        <w:ind w:right="0"/>
        <w:jc w:val="both"/>
        <w:rPr>
          <w:rFonts w:ascii="Cambria" w:cs="Cambria" w:eastAsia="Cambria" w:hAnsi="Cambria"/>
        </w:rPr>
      </w:pPr>
      <w:r w:rsidDel="00000000" w:rsidR="00000000" w:rsidRPr="00000000">
        <w:rPr>
          <w:rFonts w:ascii="Cambria" w:cs="Cambria" w:eastAsia="Cambria" w:hAnsi="Cambria"/>
          <w:rtl w:val="0"/>
        </w:rPr>
        <w:t xml:space="preserve">5.3. A distribuição da bolsa para os alunos deverá respeitar a ordem de classificação na seleção do projeto e a disponibilidade orçamentária.</w:t>
      </w:r>
    </w:p>
    <w:p w:rsidR="00000000" w:rsidDel="00000000" w:rsidP="00000000" w:rsidRDefault="00000000" w:rsidRPr="00000000" w14:paraId="00000055">
      <w:pPr>
        <w:pBdr>
          <w:top w:space="0" w:sz="0" w:val="nil"/>
          <w:left w:space="0" w:sz="0" w:val="nil"/>
          <w:bottom w:space="0" w:sz="0" w:val="nil"/>
          <w:right w:space="0" w:sz="0" w:val="nil"/>
          <w:between w:space="0" w:sz="0" w:val="nil"/>
        </w:pBdr>
        <w:ind w:left="-426" w:right="0" w:firstLine="0"/>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56">
      <w:pPr>
        <w:pBdr>
          <w:top w:space="0" w:sz="0" w:val="nil"/>
          <w:left w:space="0" w:sz="0" w:val="nil"/>
          <w:bottom w:space="0" w:sz="0" w:val="nil"/>
          <w:right w:space="0" w:sz="0" w:val="nil"/>
          <w:between w:space="0" w:sz="0" w:val="nil"/>
        </w:pBdr>
        <w:ind w:left="-426" w:right="0" w:firstLine="426"/>
        <w:jc w:val="both"/>
        <w:rPr>
          <w:rFonts w:ascii="Cambria" w:cs="Cambria" w:eastAsia="Cambria" w:hAnsi="Cambria"/>
          <w:color w:val="000000"/>
        </w:rPr>
      </w:pPr>
      <w:r w:rsidDel="00000000" w:rsidR="00000000" w:rsidRPr="00000000">
        <w:rPr>
          <w:rFonts w:ascii="Cambria" w:cs="Cambria" w:eastAsia="Cambria" w:hAnsi="Cambria"/>
          <w:rtl w:val="0"/>
        </w:rPr>
        <w:t xml:space="preserve">5.4. </w:t>
      </w:r>
      <w:r w:rsidDel="00000000" w:rsidR="00000000" w:rsidRPr="00000000">
        <w:rPr>
          <w:rFonts w:ascii="Cambria" w:cs="Cambria" w:eastAsia="Cambria" w:hAnsi="Cambria"/>
          <w:color w:val="000000"/>
          <w:rtl w:val="0"/>
        </w:rPr>
        <w:t xml:space="preserve">A seleção deverá considerar os seguintes critérios:</w:t>
      </w:r>
    </w:p>
    <w:p w:rsidR="00000000" w:rsidDel="00000000" w:rsidP="00000000" w:rsidRDefault="00000000" w:rsidRPr="00000000" w14:paraId="00000057">
      <w:pPr>
        <w:pBdr>
          <w:top w:space="0" w:sz="0" w:val="nil"/>
          <w:left w:space="0" w:sz="0" w:val="nil"/>
          <w:bottom w:space="0" w:sz="0" w:val="nil"/>
          <w:right w:space="0" w:sz="0" w:val="nil"/>
          <w:between w:space="0" w:sz="0" w:val="nil"/>
        </w:pBdr>
        <w:ind w:left="-426" w:right="0" w:firstLine="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58">
      <w:pPr>
        <w:numPr>
          <w:ilvl w:val="0"/>
          <w:numId w:val="1"/>
        </w:numPr>
        <w:pBdr>
          <w:top w:space="0" w:sz="0" w:val="nil"/>
          <w:left w:space="0" w:sz="0" w:val="nil"/>
          <w:bottom w:space="0" w:sz="0" w:val="nil"/>
          <w:right w:space="0" w:sz="0" w:val="nil"/>
          <w:between w:space="0" w:sz="0" w:val="nil"/>
        </w:pBdr>
        <w:ind w:left="850" w:right="0" w:hanging="360"/>
        <w:jc w:val="both"/>
        <w:rPr>
          <w:rFonts w:ascii="Cambria" w:cs="Cambria" w:eastAsia="Cambria" w:hAnsi="Cambria"/>
          <w:color w:val="ff0000"/>
        </w:rPr>
      </w:pPr>
      <w:r w:rsidDel="00000000" w:rsidR="00000000" w:rsidRPr="00000000">
        <w:rPr>
          <w:rFonts w:ascii="Cambria" w:cs="Cambria" w:eastAsia="Cambria" w:hAnsi="Cambria"/>
          <w:color w:val="ff0000"/>
          <w:rtl w:val="0"/>
        </w:rPr>
        <w:t xml:space="preserve">O aluno já recebe alguma bolsa de ensino, pesquisa ou extensão do IF Sudeste MG ou de outros programas, exceto as oriundas do Plano Nacional de Assistência Estudantil (PNAE), ou está participando de algum outro processo de seleção com direito a obtenção de bolsa? (Sugestão a ser colocar em formulário para ciência do coordenador do projeto)</w:t>
      </w:r>
    </w:p>
    <w:p w:rsidR="00000000" w:rsidDel="00000000" w:rsidP="00000000" w:rsidRDefault="00000000" w:rsidRPr="00000000" w14:paraId="00000059">
      <w:pPr>
        <w:numPr>
          <w:ilvl w:val="0"/>
          <w:numId w:val="1"/>
        </w:numPr>
        <w:pBdr>
          <w:top w:space="0" w:sz="0" w:val="nil"/>
          <w:left w:space="0" w:sz="0" w:val="nil"/>
          <w:bottom w:space="0" w:sz="0" w:val="nil"/>
          <w:right w:space="0" w:sz="0" w:val="nil"/>
          <w:between w:space="0" w:sz="0" w:val="nil"/>
        </w:pBdr>
        <w:ind w:left="850" w:right="0" w:hanging="360"/>
        <w:jc w:val="both"/>
        <w:rPr>
          <w:rFonts w:ascii="Cambria" w:cs="Cambria" w:eastAsia="Cambria" w:hAnsi="Cambria"/>
          <w:color w:val="ff0000"/>
        </w:rPr>
      </w:pPr>
      <w:r w:rsidDel="00000000" w:rsidR="00000000" w:rsidRPr="00000000">
        <w:rPr>
          <w:rFonts w:ascii="Cambria" w:cs="Cambria" w:eastAsia="Cambria" w:hAnsi="Cambria"/>
          <w:color w:val="ff0000"/>
          <w:rtl w:val="0"/>
        </w:rPr>
        <w:t xml:space="preserve">Critérios a serem inseridos por parte do coordenador</w:t>
      </w:r>
    </w:p>
    <w:p w:rsidR="00000000" w:rsidDel="00000000" w:rsidP="00000000" w:rsidRDefault="00000000" w:rsidRPr="00000000" w14:paraId="0000005A">
      <w:pPr>
        <w:numPr>
          <w:ilvl w:val="0"/>
          <w:numId w:val="1"/>
        </w:numPr>
        <w:pBdr>
          <w:top w:space="0" w:sz="0" w:val="nil"/>
          <w:left w:space="0" w:sz="0" w:val="nil"/>
          <w:bottom w:space="0" w:sz="0" w:val="nil"/>
          <w:right w:space="0" w:sz="0" w:val="nil"/>
          <w:between w:space="0" w:sz="0" w:val="nil"/>
        </w:pBdr>
        <w:ind w:left="850" w:right="0" w:hanging="360"/>
        <w:jc w:val="both"/>
        <w:rPr>
          <w:rFonts w:ascii="Cambria" w:cs="Cambria" w:eastAsia="Cambria" w:hAnsi="Cambria"/>
          <w:color w:val="ff0000"/>
        </w:rPr>
      </w:pPr>
      <w:r w:rsidDel="00000000" w:rsidR="00000000" w:rsidRPr="00000000">
        <w:rPr>
          <w:rtl w:val="0"/>
        </w:rPr>
      </w:r>
    </w:p>
    <w:p w:rsidR="00000000" w:rsidDel="00000000" w:rsidP="00000000" w:rsidRDefault="00000000" w:rsidRPr="00000000" w14:paraId="0000005B">
      <w:pPr>
        <w:widowControl w:val="1"/>
        <w:ind w:left="-426"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5C">
      <w:pPr>
        <w:widowControl w:val="1"/>
        <w:ind w:left="0" w:right="0" w:firstLine="0"/>
        <w:jc w:val="both"/>
        <w:rPr>
          <w:sz w:val="20"/>
          <w:szCs w:val="20"/>
          <w:highlight w:val="white"/>
        </w:rPr>
      </w:pPr>
      <w:r w:rsidDel="00000000" w:rsidR="00000000" w:rsidRPr="00000000">
        <w:rPr>
          <w:rFonts w:ascii="Cambria" w:cs="Cambria" w:eastAsia="Cambria" w:hAnsi="Cambria"/>
          <w:rtl w:val="0"/>
        </w:rPr>
        <w:t xml:space="preserve">5.5. Os bolsistas selecionados </w:t>
      </w:r>
      <w:r w:rsidDel="00000000" w:rsidR="00000000" w:rsidRPr="00000000">
        <w:rPr>
          <w:rFonts w:ascii="Cambria" w:cs="Cambria" w:eastAsia="Cambria" w:hAnsi="Cambria"/>
          <w:rtl w:val="0"/>
        </w:rPr>
        <w:t xml:space="preserve">não poderão possuir parentesco direto ou lateral com o coordenador da ação. (inciso VIII do artigo 117 da Lei 8112 c/c a Súmula vinculante 13 do STF).</w:t>
      </w:r>
      <w:r w:rsidDel="00000000" w:rsidR="00000000" w:rsidRPr="00000000">
        <w:rPr>
          <w:rtl w:val="0"/>
        </w:rPr>
      </w:r>
    </w:p>
    <w:p w:rsidR="00000000" w:rsidDel="00000000" w:rsidP="00000000" w:rsidRDefault="00000000" w:rsidRPr="00000000" w14:paraId="0000005D">
      <w:pPr>
        <w:widowControl w:val="1"/>
        <w:ind w:left="-283" w:right="0" w:firstLine="285"/>
        <w:jc w:val="both"/>
        <w:rPr>
          <w:rFonts w:ascii="Cambria" w:cs="Cambria" w:eastAsia="Cambria" w:hAnsi="Cambria"/>
        </w:rPr>
      </w:pPr>
      <w:r w:rsidDel="00000000" w:rsidR="00000000" w:rsidRPr="00000000">
        <w:rPr>
          <w:rtl w:val="0"/>
        </w:rPr>
      </w:r>
    </w:p>
    <w:p w:rsidR="00000000" w:rsidDel="00000000" w:rsidP="00000000" w:rsidRDefault="00000000" w:rsidRPr="00000000" w14:paraId="0000005E">
      <w:pPr>
        <w:widowControl w:val="1"/>
        <w:ind w:left="-283" w:right="0" w:firstLine="285"/>
        <w:jc w:val="both"/>
        <w:rPr>
          <w:rFonts w:ascii="Cambria" w:cs="Cambria" w:eastAsia="Cambria" w:hAnsi="Cambria"/>
        </w:rPr>
      </w:pP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tabs>
          <w:tab w:val="left" w:leader="none" w:pos="-142"/>
        </w:tabs>
        <w:ind w:left="888" w:right="0" w:hanging="888"/>
        <w:jc w:val="both"/>
        <w:rPr>
          <w:rFonts w:ascii="Cambria" w:cs="Cambria" w:eastAsia="Cambria" w:hAnsi="Cambria"/>
          <w:b w:val="1"/>
          <w:color w:val="000000"/>
        </w:rPr>
      </w:pPr>
      <w:r w:rsidDel="00000000" w:rsidR="00000000" w:rsidRPr="00000000">
        <w:rPr>
          <w:rFonts w:ascii="Cambria" w:cs="Cambria" w:eastAsia="Cambria" w:hAnsi="Cambria"/>
          <w:b w:val="1"/>
          <w:rtl w:val="0"/>
        </w:rPr>
        <w:t xml:space="preserve">6. </w:t>
      </w:r>
      <w:r w:rsidDel="00000000" w:rsidR="00000000" w:rsidRPr="00000000">
        <w:rPr>
          <w:rFonts w:ascii="Cambria" w:cs="Cambria" w:eastAsia="Cambria" w:hAnsi="Cambria"/>
          <w:b w:val="1"/>
          <w:color w:val="000000"/>
          <w:rtl w:val="0"/>
        </w:rPr>
        <w:t xml:space="preserve">DO RESULTADO</w:t>
      </w:r>
    </w:p>
    <w:p w:rsidR="00000000" w:rsidDel="00000000" w:rsidP="00000000" w:rsidRDefault="00000000" w:rsidRPr="00000000" w14:paraId="00000060">
      <w:pPr>
        <w:numPr>
          <w:ilvl w:val="0"/>
          <w:numId w:val="4"/>
        </w:numPr>
        <w:pBdr>
          <w:top w:space="0" w:sz="0" w:val="nil"/>
          <w:left w:space="0" w:sz="0" w:val="nil"/>
          <w:bottom w:space="0" w:sz="0" w:val="nil"/>
          <w:right w:space="0" w:sz="0" w:val="nil"/>
          <w:between w:space="0" w:sz="0" w:val="nil"/>
        </w:pBdr>
        <w:tabs>
          <w:tab w:val="left" w:leader="none" w:pos="0"/>
          <w:tab w:val="left" w:leader="none" w:pos="686"/>
        </w:tabs>
        <w:ind w:left="-426" w:right="0" w:firstLine="0"/>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tabs>
          <w:tab w:val="left" w:leader="none" w:pos="832"/>
        </w:tabs>
        <w:ind w:right="0"/>
        <w:jc w:val="both"/>
        <w:rPr>
          <w:rFonts w:ascii="Cambria" w:cs="Cambria" w:eastAsia="Cambria" w:hAnsi="Cambria"/>
        </w:rPr>
      </w:pPr>
      <w:r w:rsidDel="00000000" w:rsidR="00000000" w:rsidRPr="00000000">
        <w:rPr>
          <w:rFonts w:ascii="Cambria" w:cs="Cambria" w:eastAsia="Cambria" w:hAnsi="Cambria"/>
          <w:rtl w:val="0"/>
        </w:rPr>
        <w:t xml:space="preserve">6.1.  </w:t>
      </w:r>
      <w:r w:rsidDel="00000000" w:rsidR="00000000" w:rsidRPr="00000000">
        <w:rPr>
          <w:rFonts w:ascii="Cambria" w:cs="Cambria" w:eastAsia="Cambria" w:hAnsi="Cambria"/>
          <w:rtl w:val="0"/>
        </w:rPr>
        <w:t xml:space="preserve">Após o encerramento das etapas de avaliação previstas, será publicado no portal institucional o resultado por ordem de classificação.</w:t>
      </w:r>
      <w:r w:rsidDel="00000000" w:rsidR="00000000" w:rsidRPr="00000000">
        <w:rPr>
          <w:rtl w:val="0"/>
        </w:rPr>
      </w:r>
    </w:p>
    <w:p w:rsidR="00000000" w:rsidDel="00000000" w:rsidP="00000000" w:rsidRDefault="00000000" w:rsidRPr="00000000" w14:paraId="00000062">
      <w:pPr>
        <w:pBdr>
          <w:top w:space="0" w:sz="0" w:val="nil"/>
          <w:left w:space="0" w:sz="0" w:val="nil"/>
          <w:bottom w:space="0" w:sz="0" w:val="nil"/>
          <w:right w:space="0" w:sz="0" w:val="nil"/>
          <w:between w:space="0" w:sz="0" w:val="nil"/>
        </w:pBdr>
        <w:tabs>
          <w:tab w:val="left" w:leader="none" w:pos="832"/>
        </w:tabs>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63">
      <w:pPr>
        <w:pBdr>
          <w:top w:space="0" w:sz="0" w:val="nil"/>
          <w:left w:space="0" w:sz="0" w:val="nil"/>
          <w:bottom w:space="0" w:sz="0" w:val="nil"/>
          <w:right w:space="0" w:sz="0" w:val="nil"/>
          <w:between w:space="0" w:sz="0" w:val="nil"/>
        </w:pBdr>
        <w:tabs>
          <w:tab w:val="left" w:leader="none" w:pos="832"/>
        </w:tabs>
        <w:ind w:right="0"/>
        <w:jc w:val="both"/>
        <w:rPr>
          <w:rFonts w:ascii="Cambria" w:cs="Cambria" w:eastAsia="Cambria" w:hAnsi="Cambria"/>
        </w:rPr>
      </w:pPr>
      <w:r w:rsidDel="00000000" w:rsidR="00000000" w:rsidRPr="00000000">
        <w:rPr>
          <w:rFonts w:ascii="Cambria" w:cs="Cambria" w:eastAsia="Cambria" w:hAnsi="Cambria"/>
          <w:rtl w:val="0"/>
        </w:rPr>
        <w:t xml:space="preserve">6.2.  </w:t>
      </w:r>
      <w:r w:rsidDel="00000000" w:rsidR="00000000" w:rsidRPr="00000000">
        <w:rPr>
          <w:rFonts w:ascii="Cambria" w:cs="Cambria" w:eastAsia="Cambria" w:hAnsi="Cambria"/>
          <w:rtl w:val="0"/>
        </w:rPr>
        <w:t xml:space="preserve">Os recursos quanto ao resultado parcial, deverão ser protocolados pelo candidato via e-mail </w:t>
      </w:r>
      <w:r w:rsidDel="00000000" w:rsidR="00000000" w:rsidRPr="00000000">
        <w:rPr>
          <w:rFonts w:ascii="Cambria" w:cs="Cambria" w:eastAsia="Cambria" w:hAnsi="Cambria"/>
          <w:rtl w:val="0"/>
        </w:rPr>
        <w:t xml:space="preserve">(____________________________)</w:t>
      </w:r>
    </w:p>
    <w:p w:rsidR="00000000" w:rsidDel="00000000" w:rsidP="00000000" w:rsidRDefault="00000000" w:rsidRPr="00000000" w14:paraId="00000064">
      <w:pPr>
        <w:pBdr>
          <w:top w:space="0" w:sz="0" w:val="nil"/>
          <w:left w:space="0" w:sz="0" w:val="nil"/>
          <w:bottom w:space="0" w:sz="0" w:val="nil"/>
          <w:right w:space="0" w:sz="0" w:val="nil"/>
          <w:between w:space="0" w:sz="0" w:val="nil"/>
        </w:pBdr>
        <w:tabs>
          <w:tab w:val="left" w:leader="none" w:pos="832"/>
        </w:tabs>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65">
      <w:pPr>
        <w:spacing w:line="276" w:lineRule="auto"/>
        <w:ind w:right="2.0078740157492803"/>
        <w:jc w:val="both"/>
        <w:rPr>
          <w:rFonts w:ascii="Cambria" w:cs="Cambria" w:eastAsia="Cambria" w:hAnsi="Cambria"/>
        </w:rPr>
      </w:pPr>
      <w:r w:rsidDel="00000000" w:rsidR="00000000" w:rsidRPr="00000000">
        <w:rPr>
          <w:rFonts w:ascii="Cambria" w:cs="Cambria" w:eastAsia="Cambria" w:hAnsi="Cambria"/>
          <w:rtl w:val="0"/>
        </w:rPr>
        <w:t xml:space="preserve">6.3. Caberá ao coordenador(a) apreciar os recursos que porventura sejam apresentados quanto ao resultado parcial.</w:t>
      </w:r>
    </w:p>
    <w:p w:rsidR="00000000" w:rsidDel="00000000" w:rsidP="00000000" w:rsidRDefault="00000000" w:rsidRPr="00000000" w14:paraId="00000066">
      <w:pPr>
        <w:spacing w:line="276" w:lineRule="auto"/>
        <w:ind w:right="2.0078740157492803"/>
        <w:jc w:val="both"/>
        <w:rPr>
          <w:rFonts w:ascii="Cambria" w:cs="Cambria" w:eastAsia="Cambria" w:hAnsi="Cambria"/>
        </w:rPr>
      </w:pPr>
      <w:r w:rsidDel="00000000" w:rsidR="00000000" w:rsidRPr="00000000">
        <w:rPr>
          <w:rtl w:val="0"/>
        </w:rPr>
      </w:r>
    </w:p>
    <w:p w:rsidR="00000000" w:rsidDel="00000000" w:rsidP="00000000" w:rsidRDefault="00000000" w:rsidRPr="00000000" w14:paraId="00000067">
      <w:pPr>
        <w:tabs>
          <w:tab w:val="left" w:leader="none" w:pos="1460"/>
        </w:tabs>
        <w:spacing w:before="58" w:line="232" w:lineRule="auto"/>
        <w:ind w:right="679.1338582677173"/>
        <w:jc w:val="both"/>
        <w:rPr>
          <w:rFonts w:ascii="Cambria" w:cs="Cambria" w:eastAsia="Cambria" w:hAnsi="Cambria"/>
        </w:rPr>
      </w:pPr>
      <w:r w:rsidDel="00000000" w:rsidR="00000000" w:rsidRPr="00000000">
        <w:rPr>
          <w:rFonts w:ascii="Cambria" w:cs="Cambria" w:eastAsia="Cambria" w:hAnsi="Cambria"/>
          <w:rtl w:val="0"/>
        </w:rPr>
        <w:t xml:space="preserve">6.4.  Uma vez divulgado o resultado dos recursos analisados, não caberá mais recurso neste edital.</w:t>
      </w:r>
    </w:p>
    <w:p w:rsidR="00000000" w:rsidDel="00000000" w:rsidP="00000000" w:rsidRDefault="00000000" w:rsidRPr="00000000" w14:paraId="00000068">
      <w:pPr>
        <w:tabs>
          <w:tab w:val="left" w:leader="none" w:pos="1460"/>
        </w:tabs>
        <w:spacing w:before="58" w:line="232" w:lineRule="auto"/>
        <w:ind w:right="679.1338582677173"/>
        <w:jc w:val="both"/>
        <w:rPr>
          <w:rFonts w:ascii="Cambria" w:cs="Cambria" w:eastAsia="Cambria" w:hAnsi="Cambria"/>
        </w:rPr>
      </w:pPr>
      <w:r w:rsidDel="00000000" w:rsidR="00000000" w:rsidRPr="00000000">
        <w:rPr>
          <w:rtl w:val="0"/>
        </w:rPr>
      </w:r>
    </w:p>
    <w:p w:rsidR="00000000" w:rsidDel="00000000" w:rsidP="00000000" w:rsidRDefault="00000000" w:rsidRPr="00000000" w14:paraId="00000069">
      <w:pPr>
        <w:pBdr>
          <w:top w:space="0" w:sz="0" w:val="nil"/>
          <w:left w:space="0" w:sz="0" w:val="nil"/>
          <w:bottom w:space="0" w:sz="0" w:val="nil"/>
          <w:right w:space="0" w:sz="0" w:val="nil"/>
          <w:between w:space="0" w:sz="0" w:val="nil"/>
        </w:pBdr>
        <w:tabs>
          <w:tab w:val="left" w:leader="none" w:pos="832"/>
        </w:tabs>
        <w:ind w:right="0"/>
        <w:jc w:val="both"/>
        <w:rPr>
          <w:sz w:val="20"/>
          <w:szCs w:val="20"/>
          <w:highlight w:val="yellow"/>
        </w:rPr>
      </w:pPr>
      <w:r w:rsidDel="00000000" w:rsidR="00000000" w:rsidRPr="00000000">
        <w:rPr>
          <w:rtl w:val="0"/>
        </w:rPr>
      </w:r>
    </w:p>
    <w:p w:rsidR="00000000" w:rsidDel="00000000" w:rsidP="00000000" w:rsidRDefault="00000000" w:rsidRPr="00000000" w14:paraId="0000006A">
      <w:pPr>
        <w:pBdr>
          <w:top w:space="0" w:sz="0" w:val="nil"/>
          <w:left w:space="0" w:sz="0" w:val="nil"/>
          <w:bottom w:space="0" w:sz="0" w:val="nil"/>
          <w:right w:space="0" w:sz="0" w:val="nil"/>
          <w:between w:space="0" w:sz="0" w:val="nil"/>
        </w:pBdr>
        <w:tabs>
          <w:tab w:val="left" w:leader="none" w:pos="832"/>
        </w:tabs>
        <w:ind w:right="0"/>
        <w:jc w:val="both"/>
        <w:rPr>
          <w:rFonts w:ascii="Cambria" w:cs="Cambria" w:eastAsia="Cambria" w:hAnsi="Cambria"/>
          <w:b w:val="1"/>
        </w:rPr>
      </w:pPr>
      <w:r w:rsidDel="00000000" w:rsidR="00000000" w:rsidRPr="00000000">
        <w:rPr>
          <w:rFonts w:ascii="Cambria" w:cs="Cambria" w:eastAsia="Cambria" w:hAnsi="Cambria"/>
          <w:b w:val="1"/>
          <w:rtl w:val="0"/>
        </w:rPr>
        <w:t xml:space="preserve">7 DA HOMOLOGAÇÃO DA BOLSA</w:t>
      </w:r>
    </w:p>
    <w:p w:rsidR="00000000" w:rsidDel="00000000" w:rsidP="00000000" w:rsidRDefault="00000000" w:rsidRPr="00000000" w14:paraId="0000006B">
      <w:pPr>
        <w:pBdr>
          <w:top w:space="0" w:sz="0" w:val="nil"/>
          <w:left w:space="0" w:sz="0" w:val="nil"/>
          <w:bottom w:space="0" w:sz="0" w:val="nil"/>
          <w:right w:space="0" w:sz="0" w:val="nil"/>
          <w:between w:space="0" w:sz="0" w:val="nil"/>
        </w:pBdr>
        <w:tabs>
          <w:tab w:val="left" w:leader="none" w:pos="832"/>
        </w:tabs>
        <w:ind w:right="0" w:hanging="425"/>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6C">
      <w:pPr>
        <w:ind w:right="0"/>
        <w:jc w:val="both"/>
        <w:rPr>
          <w:rFonts w:ascii="Cambria" w:cs="Cambria" w:eastAsia="Cambria" w:hAnsi="Cambria"/>
        </w:rPr>
      </w:pPr>
      <w:r w:rsidDel="00000000" w:rsidR="00000000" w:rsidRPr="00000000">
        <w:rPr>
          <w:rFonts w:ascii="Cambria" w:cs="Cambria" w:eastAsia="Cambria" w:hAnsi="Cambria"/>
          <w:rtl w:val="0"/>
        </w:rPr>
        <w:t xml:space="preserve">7.1 Após a divulgação do resultado, os coordenadores deverão solicitar ao(s) bolsista(s) selecionado(s) a assinatura do Termo de Compromisso do(s) Bolsista(s) e entrega de documentos necessários para implantação da bolsa.</w:t>
      </w:r>
    </w:p>
    <w:p w:rsidR="00000000" w:rsidDel="00000000" w:rsidP="00000000" w:rsidRDefault="00000000" w:rsidRPr="00000000" w14:paraId="0000006D">
      <w:pPr>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6E">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Fonts w:ascii="Cambria" w:cs="Cambria" w:eastAsia="Cambria" w:hAnsi="Cambria"/>
          <w:rtl w:val="0"/>
        </w:rPr>
        <w:t xml:space="preserve">7.2 Para implementação do pagamento das bolsas é necessário que o estudante seja titular de conta corrente em banco tradicional ou digital.</w:t>
      </w:r>
    </w:p>
    <w:p w:rsidR="00000000" w:rsidDel="00000000" w:rsidP="00000000" w:rsidRDefault="00000000" w:rsidRPr="00000000" w14:paraId="0000006F">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70">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Fonts w:ascii="Cambria" w:cs="Cambria" w:eastAsia="Cambria" w:hAnsi="Cambria"/>
          <w:rtl w:val="0"/>
        </w:rPr>
        <w:t xml:space="preserve">7.3 As bolsas serão pagas mediante assinatura do Termo de Compromisso, e apresentação mensal do Registro de Frequência à Diretoria de Extensão.</w:t>
      </w:r>
    </w:p>
    <w:p w:rsidR="00000000" w:rsidDel="00000000" w:rsidP="00000000" w:rsidRDefault="00000000" w:rsidRPr="00000000" w14:paraId="00000071">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Fonts w:ascii="Cambria" w:cs="Cambria" w:eastAsia="Cambria" w:hAnsi="Cambria"/>
          <w:rtl w:val="0"/>
        </w:rPr>
        <w:t xml:space="preserve">7.4 O pagamento das bolsas poderá sofrer atrasos, levando em consideração a disponibilidade financeira e orçamentária. </w:t>
      </w:r>
    </w:p>
    <w:p w:rsidR="00000000" w:rsidDel="00000000" w:rsidP="00000000" w:rsidRDefault="00000000" w:rsidRPr="00000000" w14:paraId="00000073">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74">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Fonts w:ascii="Cambria" w:cs="Cambria" w:eastAsia="Cambria" w:hAnsi="Cambria"/>
          <w:rtl w:val="0"/>
        </w:rPr>
        <w:t xml:space="preserve">7.5 A desistência do(s) bolsista(s) selecionado(s) deverá ser formalizada </w:t>
      </w:r>
      <w:r w:rsidDel="00000000" w:rsidR="00000000" w:rsidRPr="00000000">
        <w:rPr>
          <w:rFonts w:ascii="Cambria" w:cs="Cambria" w:eastAsia="Cambria" w:hAnsi="Cambria"/>
          <w:color w:val="ff0000"/>
          <w:rtl w:val="0"/>
        </w:rPr>
        <w:t xml:space="preserve">com 15 dias de antecedência ou imediatamente, em caso de exceções</w:t>
      </w:r>
      <w:r w:rsidDel="00000000" w:rsidR="00000000" w:rsidRPr="00000000">
        <w:rPr>
          <w:rFonts w:ascii="Cambria" w:cs="Cambria" w:eastAsia="Cambria" w:hAnsi="Cambria"/>
          <w:rtl w:val="0"/>
        </w:rPr>
        <w:t xml:space="preserve">, através do Termo de Desistência para que a vaga possa ser preenchida pelo próximo colocado na ordem de classificação.</w:t>
      </w:r>
    </w:p>
    <w:p w:rsidR="00000000" w:rsidDel="00000000" w:rsidP="00000000" w:rsidRDefault="00000000" w:rsidRPr="00000000" w14:paraId="00000075">
      <w:pPr>
        <w:pBdr>
          <w:top w:space="0" w:sz="0" w:val="nil"/>
          <w:left w:space="0" w:sz="0" w:val="nil"/>
          <w:bottom w:space="0" w:sz="0" w:val="nil"/>
          <w:right w:space="0" w:sz="0" w:val="nil"/>
          <w:between w:space="0" w:sz="0" w:val="nil"/>
        </w:pBdr>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76">
      <w:pPr>
        <w:pBdr>
          <w:top w:space="0" w:sz="0" w:val="nil"/>
          <w:left w:space="0" w:sz="0" w:val="nil"/>
          <w:bottom w:space="0" w:sz="0" w:val="nil"/>
          <w:right w:space="0" w:sz="0" w:val="nil"/>
          <w:between w:space="0" w:sz="0" w:val="nil"/>
        </w:pBdr>
        <w:ind w:right="0"/>
        <w:jc w:val="both"/>
        <w:rPr>
          <w:rFonts w:ascii="Cambria" w:cs="Cambria" w:eastAsia="Cambria" w:hAnsi="Cambria"/>
          <w:sz w:val="24"/>
          <w:szCs w:val="24"/>
        </w:rPr>
      </w:pPr>
      <w:r w:rsidDel="00000000" w:rsidR="00000000" w:rsidRPr="00000000">
        <w:rPr>
          <w:rFonts w:ascii="Cambria" w:cs="Cambria" w:eastAsia="Cambria" w:hAnsi="Cambria"/>
          <w:rtl w:val="0"/>
        </w:rPr>
        <w:t xml:space="preserve">7.6 Caso não haja classificado(s) em número suficiente para preenchimento da(s) vaga(s) do projeto, o coordenador deverá realizar uma nova seleção, podendo adotar novos critérios</w:t>
      </w:r>
      <w:r w:rsidDel="00000000" w:rsidR="00000000" w:rsidRPr="00000000">
        <w:rPr>
          <w:rFonts w:ascii="Cambria" w:cs="Cambria" w:eastAsia="Cambria" w:hAnsi="Cambria"/>
          <w:sz w:val="24"/>
          <w:szCs w:val="24"/>
          <w:rtl w:val="0"/>
        </w:rPr>
        <w:t xml:space="preserve">.</w:t>
      </w:r>
    </w:p>
    <w:p w:rsidR="00000000" w:rsidDel="00000000" w:rsidP="00000000" w:rsidRDefault="00000000" w:rsidRPr="00000000" w14:paraId="00000077">
      <w:pPr>
        <w:pBdr>
          <w:top w:space="0" w:sz="0" w:val="nil"/>
          <w:left w:space="0" w:sz="0" w:val="nil"/>
          <w:bottom w:space="0" w:sz="0" w:val="nil"/>
          <w:right w:space="0" w:sz="0" w:val="nil"/>
          <w:between w:space="0" w:sz="0" w:val="nil"/>
        </w:pBdr>
        <w:ind w:right="0"/>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8">
      <w:pPr>
        <w:tabs>
          <w:tab w:val="left" w:leader="none" w:pos="1460"/>
        </w:tabs>
        <w:spacing w:line="232" w:lineRule="auto"/>
        <w:ind w:right="679.1338582677173"/>
        <w:jc w:val="both"/>
        <w:rPr>
          <w:rFonts w:ascii="Cambria" w:cs="Cambria" w:eastAsia="Cambria" w:hAnsi="Cambria"/>
        </w:rPr>
      </w:pPr>
      <w:r w:rsidDel="00000000" w:rsidR="00000000" w:rsidRPr="00000000">
        <w:rPr>
          <w:rFonts w:ascii="Cambria" w:cs="Cambria" w:eastAsia="Cambria" w:hAnsi="Cambria"/>
          <w:rtl w:val="0"/>
        </w:rPr>
        <w:t xml:space="preserve">7.7. O beneficiário de auxílio financeiro por parte de órgão público será obrigado a prestar contas, conforme determina o artigo 70, parágrafo único da </w:t>
      </w:r>
      <w:hyperlink r:id="rId13">
        <w:r w:rsidDel="00000000" w:rsidR="00000000" w:rsidRPr="00000000">
          <w:rPr>
            <w:rFonts w:ascii="Cambria" w:cs="Cambria" w:eastAsia="Cambria" w:hAnsi="Cambria"/>
            <w:rtl w:val="0"/>
          </w:rPr>
          <w:t xml:space="preserve">Constituição da República Federativa do Brasil</w:t>
        </w:r>
      </w:hyperlink>
      <w:r w:rsidDel="00000000" w:rsidR="00000000" w:rsidRPr="00000000">
        <w:rPr>
          <w:rFonts w:ascii="Cambria" w:cs="Cambria" w:eastAsia="Cambria" w:hAnsi="Cambria"/>
          <w:rtl w:val="0"/>
        </w:rPr>
        <w:t xml:space="preserve">, que será feito por meio do registro mensal de frequência e do relatório final dos bolsistas e coordenador.</w:t>
      </w:r>
    </w:p>
    <w:p w:rsidR="00000000" w:rsidDel="00000000" w:rsidP="00000000" w:rsidRDefault="00000000" w:rsidRPr="00000000" w14:paraId="00000079">
      <w:pPr>
        <w:tabs>
          <w:tab w:val="left" w:leader="none" w:pos="1460"/>
        </w:tabs>
        <w:spacing w:line="232" w:lineRule="auto"/>
        <w:ind w:right="679.1338582677173"/>
        <w:jc w:val="both"/>
        <w:rPr>
          <w:rFonts w:ascii="Cambria" w:cs="Cambria" w:eastAsia="Cambria" w:hAnsi="Cambria"/>
        </w:rPr>
      </w:pPr>
      <w:r w:rsidDel="00000000" w:rsidR="00000000" w:rsidRPr="00000000">
        <w:rPr>
          <w:rtl w:val="0"/>
        </w:rPr>
      </w:r>
    </w:p>
    <w:p w:rsidR="00000000" w:rsidDel="00000000" w:rsidP="00000000" w:rsidRDefault="00000000" w:rsidRPr="00000000" w14:paraId="0000007A">
      <w:pPr>
        <w:tabs>
          <w:tab w:val="left" w:leader="none" w:pos="1460"/>
        </w:tabs>
        <w:spacing w:line="232" w:lineRule="auto"/>
        <w:ind w:right="679.1338582677173"/>
        <w:jc w:val="both"/>
        <w:rPr>
          <w:rFonts w:ascii="Cambria" w:cs="Cambria" w:eastAsia="Cambria" w:hAnsi="Cambria"/>
        </w:rPr>
      </w:pPr>
      <w:r w:rsidDel="00000000" w:rsidR="00000000" w:rsidRPr="00000000">
        <w:rPr>
          <w:rFonts w:ascii="Cambria" w:cs="Cambria" w:eastAsia="Cambria" w:hAnsi="Cambria"/>
          <w:rtl w:val="0"/>
        </w:rPr>
        <w:t xml:space="preserve">7.8.  A emissão dos certificados estará condicionada:</w:t>
      </w:r>
    </w:p>
    <w:p w:rsidR="00000000" w:rsidDel="00000000" w:rsidP="00000000" w:rsidRDefault="00000000" w:rsidRPr="00000000" w14:paraId="0000007B">
      <w:pPr>
        <w:tabs>
          <w:tab w:val="left" w:leader="none" w:pos="1460"/>
        </w:tabs>
        <w:spacing w:line="232" w:lineRule="auto"/>
        <w:ind w:right="679.1338582677173"/>
        <w:jc w:val="both"/>
        <w:rPr>
          <w:rFonts w:ascii="Cambria" w:cs="Cambria" w:eastAsia="Cambria" w:hAnsi="Cambria"/>
        </w:rPr>
      </w:pPr>
      <w:r w:rsidDel="00000000" w:rsidR="00000000" w:rsidRPr="00000000">
        <w:rPr>
          <w:rtl w:val="0"/>
        </w:rPr>
      </w:r>
    </w:p>
    <w:p w:rsidR="00000000" w:rsidDel="00000000" w:rsidP="00000000" w:rsidRDefault="00000000" w:rsidRPr="00000000" w14:paraId="0000007C">
      <w:pPr>
        <w:tabs>
          <w:tab w:val="left" w:leader="none" w:pos="1460"/>
        </w:tabs>
        <w:spacing w:line="232" w:lineRule="auto"/>
        <w:ind w:left="566.9291338582675" w:right="679.1338582677173" w:firstLine="0"/>
        <w:jc w:val="both"/>
        <w:rPr>
          <w:rFonts w:ascii="Cambria" w:cs="Cambria" w:eastAsia="Cambria" w:hAnsi="Cambria"/>
        </w:rPr>
      </w:pPr>
      <w:r w:rsidDel="00000000" w:rsidR="00000000" w:rsidRPr="00000000">
        <w:rPr>
          <w:rFonts w:ascii="Cambria" w:cs="Cambria" w:eastAsia="Cambria" w:hAnsi="Cambria"/>
          <w:rtl w:val="0"/>
        </w:rPr>
        <w:t xml:space="preserve">7.8.1. À entrega e aprovação do </w:t>
      </w:r>
      <w:hyperlink r:id="rId14">
        <w:r w:rsidDel="00000000" w:rsidR="00000000" w:rsidRPr="00000000">
          <w:rPr>
            <w:rFonts w:ascii="Cambria" w:cs="Cambria" w:eastAsia="Cambria" w:hAnsi="Cambria"/>
            <w:color w:val="1155cc"/>
            <w:u w:val="single"/>
            <w:rtl w:val="0"/>
          </w:rPr>
          <w:t xml:space="preserve">Relatório final do discente</w:t>
        </w:r>
      </w:hyperlink>
      <w:r w:rsidDel="00000000" w:rsidR="00000000" w:rsidRPr="00000000">
        <w:rPr>
          <w:rFonts w:ascii="Cambria" w:cs="Cambria" w:eastAsia="Cambria" w:hAnsi="Cambria"/>
          <w:rtl w:val="0"/>
        </w:rPr>
        <w:t xml:space="preserve">, </w:t>
      </w:r>
      <w:r w:rsidDel="00000000" w:rsidR="00000000" w:rsidRPr="00000000">
        <w:rPr>
          <w:rFonts w:ascii="Cambria" w:cs="Cambria" w:eastAsia="Cambria" w:hAnsi="Cambria"/>
          <w:rtl w:val="0"/>
        </w:rPr>
        <w:t xml:space="preserve">que deverá ser elaborado diretamente no SIGAA – Módulo Extensão</w:t>
      </w:r>
    </w:p>
    <w:p w:rsidR="00000000" w:rsidDel="00000000" w:rsidP="00000000" w:rsidRDefault="00000000" w:rsidRPr="00000000" w14:paraId="0000007D">
      <w:pPr>
        <w:pBdr>
          <w:top w:space="0" w:sz="0" w:val="nil"/>
          <w:left w:space="0" w:sz="0" w:val="nil"/>
          <w:bottom w:space="0" w:sz="0" w:val="nil"/>
          <w:right w:space="0" w:sz="0" w:val="nil"/>
          <w:between w:space="0" w:sz="0" w:val="nil"/>
        </w:pBdr>
        <w:ind w:right="0"/>
        <w:jc w:val="both"/>
        <w:rPr>
          <w:rFonts w:ascii="Cambria" w:cs="Cambria" w:eastAsia="Cambria" w:hAnsi="Cambria"/>
          <w:sz w:val="24"/>
          <w:szCs w:val="24"/>
        </w:rPr>
      </w:pPr>
      <w:r w:rsidDel="00000000" w:rsidR="00000000" w:rsidRPr="00000000">
        <w:rPr>
          <w:rtl w:val="0"/>
        </w:rPr>
      </w:r>
    </w:p>
    <w:p w:rsidR="00000000" w:rsidDel="00000000" w:rsidP="00000000" w:rsidRDefault="00000000" w:rsidRPr="00000000" w14:paraId="0000007E">
      <w:pPr>
        <w:widowControl w:val="1"/>
        <w:ind w:right="0"/>
        <w:jc w:val="both"/>
        <w:rPr>
          <w:rFonts w:ascii="Cambria" w:cs="Cambria" w:eastAsia="Cambria" w:hAnsi="Cambria"/>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tabs>
          <w:tab w:val="left" w:leader="none" w:pos="-142"/>
          <w:tab w:val="left" w:leader="none" w:pos="0"/>
        </w:tabs>
        <w:ind w:right="0"/>
        <w:jc w:val="both"/>
        <w:rPr>
          <w:rFonts w:ascii="Cambria" w:cs="Cambria" w:eastAsia="Cambria" w:hAnsi="Cambria"/>
          <w:b w:val="1"/>
          <w:color w:val="000000"/>
        </w:rPr>
      </w:pPr>
      <w:r w:rsidDel="00000000" w:rsidR="00000000" w:rsidRPr="00000000">
        <w:rPr>
          <w:rFonts w:ascii="Cambria" w:cs="Cambria" w:eastAsia="Cambria" w:hAnsi="Cambria"/>
          <w:b w:val="1"/>
          <w:rtl w:val="0"/>
        </w:rPr>
        <w:t xml:space="preserve">8.</w:t>
      </w:r>
      <w:r w:rsidDel="00000000" w:rsidR="00000000" w:rsidRPr="00000000">
        <w:rPr>
          <w:rFonts w:ascii="Cambria" w:cs="Cambria" w:eastAsia="Cambria" w:hAnsi="Cambria"/>
          <w:rtl w:val="0"/>
        </w:rPr>
        <w:t xml:space="preserve"> </w:t>
      </w:r>
      <w:r w:rsidDel="00000000" w:rsidR="00000000" w:rsidRPr="00000000">
        <w:rPr>
          <w:rFonts w:ascii="Cambria" w:cs="Cambria" w:eastAsia="Cambria" w:hAnsi="Cambria"/>
          <w:b w:val="1"/>
          <w:color w:val="000000"/>
          <w:rtl w:val="0"/>
        </w:rPr>
        <w:t xml:space="preserve">DAS DISPOSIÇÕES FINAIS</w:t>
      </w:r>
    </w:p>
    <w:p w:rsidR="00000000" w:rsidDel="00000000" w:rsidP="00000000" w:rsidRDefault="00000000" w:rsidRPr="00000000" w14:paraId="00000080">
      <w:pPr>
        <w:pBdr>
          <w:top w:space="0" w:sz="0" w:val="nil"/>
          <w:left w:space="0" w:sz="0" w:val="nil"/>
          <w:bottom w:space="0" w:sz="0" w:val="nil"/>
          <w:right w:space="0" w:sz="0" w:val="nil"/>
          <w:between w:space="0" w:sz="0" w:val="nil"/>
        </w:pBdr>
        <w:ind w:left="-426" w:right="0" w:firstLine="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ind w:right="0"/>
        <w:jc w:val="both"/>
        <w:rPr>
          <w:rFonts w:ascii="Cambria" w:cs="Cambria" w:eastAsia="Cambria" w:hAnsi="Cambria"/>
          <w:color w:val="000000"/>
        </w:rPr>
      </w:pPr>
      <w:r w:rsidDel="00000000" w:rsidR="00000000" w:rsidRPr="00000000">
        <w:rPr>
          <w:rFonts w:ascii="Cambria" w:cs="Cambria" w:eastAsia="Cambria" w:hAnsi="Cambria"/>
          <w:rtl w:val="0"/>
        </w:rPr>
        <w:t xml:space="preserve">8.1. </w:t>
      </w:r>
      <w:r w:rsidDel="00000000" w:rsidR="00000000" w:rsidRPr="00000000">
        <w:rPr>
          <w:rFonts w:ascii="Cambria" w:cs="Cambria" w:eastAsia="Cambria" w:hAnsi="Cambria"/>
          <w:color w:val="000000"/>
          <w:rtl w:val="0"/>
        </w:rPr>
        <w:t xml:space="preserve">É responsabilidade d</w:t>
      </w:r>
      <w:r w:rsidDel="00000000" w:rsidR="00000000" w:rsidRPr="00000000">
        <w:rPr>
          <w:rFonts w:ascii="Cambria" w:cs="Cambria" w:eastAsia="Cambria" w:hAnsi="Cambria"/>
          <w:rtl w:val="0"/>
        </w:rPr>
        <w:t xml:space="preserve">o</w:t>
      </w:r>
      <w:r w:rsidDel="00000000" w:rsidR="00000000" w:rsidRPr="00000000">
        <w:rPr>
          <w:rFonts w:ascii="Cambria" w:cs="Cambria" w:eastAsia="Cambria" w:hAnsi="Cambria"/>
          <w:color w:val="000000"/>
          <w:rtl w:val="0"/>
        </w:rPr>
        <w:t xml:space="preserve"> candidato acompanhar as publicações referentes a este edital. </w:t>
      </w:r>
    </w:p>
    <w:p w:rsidR="00000000" w:rsidDel="00000000" w:rsidP="00000000" w:rsidRDefault="00000000" w:rsidRPr="00000000" w14:paraId="00000082">
      <w:pPr>
        <w:pBdr>
          <w:top w:space="0" w:sz="0" w:val="nil"/>
          <w:left w:space="0" w:sz="0" w:val="nil"/>
          <w:bottom w:space="0" w:sz="0" w:val="nil"/>
          <w:right w:space="0" w:sz="0" w:val="nil"/>
          <w:between w:space="0" w:sz="0" w:val="nil"/>
        </w:pBdr>
        <w:ind w:left="-426" w:right="0" w:firstLine="0"/>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83">
      <w:pPr>
        <w:widowControl w:val="1"/>
        <w:ind w:left="-426" w:right="0" w:firstLine="426"/>
        <w:jc w:val="both"/>
        <w:rPr>
          <w:rFonts w:ascii="Cambria" w:cs="Cambria" w:eastAsia="Cambria" w:hAnsi="Cambria"/>
        </w:rPr>
      </w:pPr>
      <w:r w:rsidDel="00000000" w:rsidR="00000000" w:rsidRPr="00000000">
        <w:rPr>
          <w:rFonts w:ascii="Cambria" w:cs="Cambria" w:eastAsia="Cambria" w:hAnsi="Cambria"/>
          <w:rtl w:val="0"/>
        </w:rPr>
        <w:t xml:space="preserve">8.2. O bolsista não terá vínculo empregatício com o IF Sudeste MG.</w:t>
      </w:r>
    </w:p>
    <w:p w:rsidR="00000000" w:rsidDel="00000000" w:rsidP="00000000" w:rsidRDefault="00000000" w:rsidRPr="00000000" w14:paraId="00000084">
      <w:pPr>
        <w:widowControl w:val="1"/>
        <w:ind w:left="-426" w:right="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85">
      <w:pPr>
        <w:widowControl w:val="1"/>
        <w:ind w:right="0"/>
        <w:jc w:val="both"/>
        <w:rPr>
          <w:rFonts w:ascii="Cambria" w:cs="Cambria" w:eastAsia="Cambria" w:hAnsi="Cambria"/>
        </w:rPr>
      </w:pPr>
      <w:r w:rsidDel="00000000" w:rsidR="00000000" w:rsidRPr="00000000">
        <w:rPr>
          <w:rFonts w:ascii="Cambria" w:cs="Cambria" w:eastAsia="Cambria" w:hAnsi="Cambria"/>
          <w:rtl w:val="0"/>
        </w:rPr>
        <w:t xml:space="preserve">8.3. A qualquer tempo este edital poderá ser revogado ou retificado, no todo ou em parte, por motivo de interesse público ou restrições orçamentárias, sem que isso implique direito à indenização de qualquer natureza.</w:t>
      </w:r>
    </w:p>
    <w:p w:rsidR="00000000" w:rsidDel="00000000" w:rsidP="00000000" w:rsidRDefault="00000000" w:rsidRPr="00000000" w14:paraId="00000086">
      <w:pPr>
        <w:pBdr>
          <w:top w:space="0" w:sz="0" w:val="nil"/>
          <w:left w:space="0" w:sz="0" w:val="nil"/>
          <w:bottom w:space="0" w:sz="0" w:val="nil"/>
          <w:right w:space="0" w:sz="0" w:val="nil"/>
          <w:between w:space="0" w:sz="0" w:val="nil"/>
        </w:pBdr>
        <w:ind w:left="-426" w:right="0" w:firstLine="0"/>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87">
      <w:pPr>
        <w:pBdr>
          <w:top w:space="0" w:sz="0" w:val="nil"/>
          <w:left w:space="0" w:sz="0" w:val="nil"/>
          <w:bottom w:space="0" w:sz="0" w:val="nil"/>
          <w:right w:space="0" w:sz="0" w:val="nil"/>
          <w:between w:space="0" w:sz="0" w:val="nil"/>
        </w:pBdr>
        <w:tabs>
          <w:tab w:val="left" w:leader="none" w:pos="1046"/>
        </w:tabs>
        <w:ind w:right="0"/>
        <w:jc w:val="both"/>
        <w:rPr>
          <w:rFonts w:ascii="Cambria" w:cs="Cambria" w:eastAsia="Cambria" w:hAnsi="Cambria"/>
        </w:rPr>
      </w:pPr>
      <w:bookmarkStart w:colFirst="0" w:colLast="0" w:name="_heading=h.gjdgxs" w:id="4"/>
      <w:bookmarkEnd w:id="4"/>
      <w:r w:rsidDel="00000000" w:rsidR="00000000" w:rsidRPr="00000000">
        <w:rPr>
          <w:rFonts w:ascii="Cambria" w:cs="Cambria" w:eastAsia="Cambria" w:hAnsi="Cambria"/>
          <w:rtl w:val="0"/>
        </w:rPr>
        <w:t xml:space="preserve">8</w:t>
      </w:r>
      <w:r w:rsidDel="00000000" w:rsidR="00000000" w:rsidRPr="00000000">
        <w:rPr>
          <w:rFonts w:ascii="Cambria" w:cs="Cambria" w:eastAsia="Cambria" w:hAnsi="Cambria"/>
          <w:color w:val="000000"/>
          <w:rtl w:val="0"/>
        </w:rPr>
        <w:t xml:space="preserve">.4. A inscrição do aluno implica</w:t>
      </w:r>
      <w:r w:rsidDel="00000000" w:rsidR="00000000" w:rsidRPr="00000000">
        <w:rPr>
          <w:rFonts w:ascii="Cambria" w:cs="Cambria" w:eastAsia="Cambria" w:hAnsi="Cambria"/>
          <w:rtl w:val="0"/>
        </w:rPr>
        <w:t xml:space="preserve"> o conhecimento e tácita aceitação das condições desta seleção, tais como se acham estabelecidas neste Edital e na </w:t>
      </w:r>
      <w:hyperlink r:id="rId15">
        <w:r w:rsidDel="00000000" w:rsidR="00000000" w:rsidRPr="00000000">
          <w:rPr>
            <w:color w:val="1155cc"/>
            <w:sz w:val="20"/>
            <w:szCs w:val="20"/>
            <w:highlight w:val="white"/>
            <w:u w:val="single"/>
            <w:rtl w:val="0"/>
          </w:rPr>
          <w:t xml:space="preserve">Resolução CONSU nº 45/2023</w:t>
        </w:r>
      </w:hyperlink>
      <w:r w:rsidDel="00000000" w:rsidR="00000000" w:rsidRPr="00000000">
        <w:rPr>
          <w:rFonts w:ascii="Cambria" w:cs="Cambria" w:eastAsia="Cambria" w:hAnsi="Cambria"/>
          <w:rtl w:val="0"/>
        </w:rPr>
        <w:t xml:space="preserve">, bem como em normas pertinentes e eventuais aditamentos.</w:t>
      </w:r>
    </w:p>
    <w:p w:rsidR="00000000" w:rsidDel="00000000" w:rsidP="00000000" w:rsidRDefault="00000000" w:rsidRPr="00000000" w14:paraId="00000088">
      <w:pPr>
        <w:pBdr>
          <w:top w:space="0" w:sz="0" w:val="nil"/>
          <w:left w:space="0" w:sz="0" w:val="nil"/>
          <w:bottom w:space="0" w:sz="0" w:val="nil"/>
          <w:right w:space="0" w:sz="0" w:val="nil"/>
          <w:between w:space="0" w:sz="0" w:val="nil"/>
        </w:pBdr>
        <w:tabs>
          <w:tab w:val="left" w:leader="none" w:pos="1046"/>
        </w:tabs>
        <w:ind w:left="-426" w:right="0" w:firstLine="426"/>
        <w:jc w:val="both"/>
        <w:rPr>
          <w:rFonts w:ascii="Cambria" w:cs="Cambria" w:eastAsia="Cambria" w:hAnsi="Cambria"/>
        </w:rPr>
      </w:pPr>
      <w:bookmarkStart w:colFirst="0" w:colLast="0" w:name="_heading=h.m9plebd82qwy" w:id="5"/>
      <w:bookmarkEnd w:id="5"/>
      <w:r w:rsidDel="00000000" w:rsidR="00000000" w:rsidRPr="00000000">
        <w:rPr>
          <w:rtl w:val="0"/>
        </w:rPr>
      </w:r>
    </w:p>
    <w:p w:rsidR="00000000" w:rsidDel="00000000" w:rsidP="00000000" w:rsidRDefault="00000000" w:rsidRPr="00000000" w14:paraId="00000089">
      <w:pPr>
        <w:pBdr>
          <w:top w:space="0" w:sz="0" w:val="nil"/>
          <w:left w:space="0" w:sz="0" w:val="nil"/>
          <w:bottom w:space="0" w:sz="0" w:val="nil"/>
          <w:right w:space="0" w:sz="0" w:val="nil"/>
          <w:between w:space="0" w:sz="0" w:val="nil"/>
        </w:pBdr>
        <w:tabs>
          <w:tab w:val="left" w:leader="none" w:pos="1046"/>
        </w:tabs>
        <w:ind w:right="0"/>
        <w:jc w:val="both"/>
        <w:rPr>
          <w:rFonts w:ascii="Cambria" w:cs="Cambria" w:eastAsia="Cambria" w:hAnsi="Cambria"/>
          <w:color w:val="000000"/>
          <w:highlight w:val="yellow"/>
        </w:rPr>
      </w:pPr>
      <w:r w:rsidDel="00000000" w:rsidR="00000000" w:rsidRPr="00000000">
        <w:rPr>
          <w:rFonts w:ascii="Cambria" w:cs="Cambria" w:eastAsia="Cambria" w:hAnsi="Cambria"/>
          <w:rtl w:val="0"/>
        </w:rPr>
        <w:t xml:space="preserve">8</w:t>
      </w:r>
      <w:r w:rsidDel="00000000" w:rsidR="00000000" w:rsidRPr="00000000">
        <w:rPr>
          <w:rFonts w:ascii="Cambria" w:cs="Cambria" w:eastAsia="Cambria" w:hAnsi="Cambria"/>
          <w:color w:val="000000"/>
          <w:rtl w:val="0"/>
        </w:rPr>
        <w:t xml:space="preserve">.5.</w:t>
      </w:r>
      <w:r w:rsidDel="00000000" w:rsidR="00000000" w:rsidRPr="00000000">
        <w:rPr>
          <w:rFonts w:ascii="Cambria" w:cs="Cambria" w:eastAsia="Cambria" w:hAnsi="Cambria"/>
          <w:rtl w:val="0"/>
        </w:rPr>
        <w:t xml:space="preserve"> </w:t>
      </w:r>
      <w:r w:rsidDel="00000000" w:rsidR="00000000" w:rsidRPr="00000000">
        <w:rPr>
          <w:rFonts w:ascii="Cambria" w:cs="Cambria" w:eastAsia="Cambria" w:hAnsi="Cambria"/>
          <w:color w:val="000000"/>
          <w:rtl w:val="0"/>
        </w:rPr>
        <w:t xml:space="preserve">Em caso de dúvidas sobre este Edital, o </w:t>
      </w:r>
      <w:r w:rsidDel="00000000" w:rsidR="00000000" w:rsidRPr="00000000">
        <w:rPr>
          <w:rFonts w:ascii="Cambria" w:cs="Cambria" w:eastAsia="Cambria" w:hAnsi="Cambria"/>
          <w:rtl w:val="0"/>
        </w:rPr>
        <w:t xml:space="preserve">candidato</w:t>
      </w:r>
      <w:r w:rsidDel="00000000" w:rsidR="00000000" w:rsidRPr="00000000">
        <w:rPr>
          <w:rFonts w:ascii="Cambria" w:cs="Cambria" w:eastAsia="Cambria" w:hAnsi="Cambria"/>
          <w:color w:val="000000"/>
          <w:rtl w:val="0"/>
        </w:rPr>
        <w:t xml:space="preserve"> deverá entrar em contato</w:t>
      </w:r>
      <w:r w:rsidDel="00000000" w:rsidR="00000000" w:rsidRPr="00000000">
        <w:rPr>
          <w:rFonts w:ascii="Cambria" w:cs="Cambria" w:eastAsia="Cambria" w:hAnsi="Cambria"/>
          <w:color w:val="000000"/>
          <w:highlight w:val="yellow"/>
          <w:rtl w:val="0"/>
        </w:rPr>
        <w:t xml:space="preserve">:________________________________________________________.</w:t>
      </w:r>
    </w:p>
    <w:p w:rsidR="00000000" w:rsidDel="00000000" w:rsidP="00000000" w:rsidRDefault="00000000" w:rsidRPr="00000000" w14:paraId="0000008A">
      <w:pPr>
        <w:pBdr>
          <w:top w:space="0" w:sz="0" w:val="nil"/>
          <w:left w:space="0" w:sz="0" w:val="nil"/>
          <w:bottom w:space="0" w:sz="0" w:val="nil"/>
          <w:right w:space="0" w:sz="0" w:val="nil"/>
          <w:between w:space="0" w:sz="0" w:val="nil"/>
        </w:pBdr>
        <w:tabs>
          <w:tab w:val="left" w:leader="none" w:pos="762"/>
        </w:tabs>
        <w:ind w:left="-426" w:right="0" w:firstLine="0"/>
        <w:jc w:val="both"/>
        <w:rPr>
          <w:rFonts w:ascii="Cambria" w:cs="Cambria" w:eastAsia="Cambria" w:hAnsi="Cambria"/>
          <w:color w:val="000000"/>
          <w:highlight w:val="yellow"/>
        </w:rPr>
      </w:pPr>
      <w:r w:rsidDel="00000000" w:rsidR="00000000" w:rsidRPr="00000000">
        <w:rPr>
          <w:rtl w:val="0"/>
        </w:rPr>
      </w:r>
    </w:p>
    <w:p w:rsidR="00000000" w:rsidDel="00000000" w:rsidP="00000000" w:rsidRDefault="00000000" w:rsidRPr="00000000" w14:paraId="0000008B">
      <w:pPr>
        <w:pBdr>
          <w:top w:space="0" w:sz="0" w:val="nil"/>
          <w:left w:space="0" w:sz="0" w:val="nil"/>
          <w:bottom w:space="0" w:sz="0" w:val="nil"/>
          <w:right w:space="0" w:sz="0" w:val="nil"/>
          <w:between w:space="0" w:sz="0" w:val="nil"/>
        </w:pBdr>
        <w:ind w:right="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8C">
      <w:pPr>
        <w:pBdr>
          <w:top w:space="0" w:sz="0" w:val="nil"/>
          <w:left w:space="0" w:sz="0" w:val="nil"/>
          <w:bottom w:space="0" w:sz="0" w:val="nil"/>
          <w:right w:space="0" w:sz="0" w:val="nil"/>
          <w:between w:space="0" w:sz="0" w:val="nil"/>
        </w:pBdr>
        <w:ind w:right="0"/>
        <w:jc w:val="right"/>
        <w:rPr>
          <w:rFonts w:ascii="Cambria" w:cs="Cambria" w:eastAsia="Cambria" w:hAnsi="Cambria"/>
          <w:color w:val="000000"/>
        </w:rPr>
      </w:pPr>
      <w:r w:rsidDel="00000000" w:rsidR="00000000" w:rsidRPr="00000000">
        <w:rPr>
          <w:rFonts w:ascii="Cambria" w:cs="Cambria" w:eastAsia="Cambria" w:hAnsi="Cambria"/>
          <w:color w:val="000000"/>
          <w:rtl w:val="0"/>
        </w:rPr>
        <w:t xml:space="preserve">__________________, ______ de __________ de 20</w:t>
      </w:r>
      <w:r w:rsidDel="00000000" w:rsidR="00000000" w:rsidRPr="00000000">
        <w:rPr>
          <w:rFonts w:ascii="Cambria" w:cs="Cambria" w:eastAsia="Cambria" w:hAnsi="Cambria"/>
          <w:rtl w:val="0"/>
        </w:rPr>
        <w:t xml:space="preserve">____</w:t>
      </w:r>
      <w:r w:rsidDel="00000000" w:rsidR="00000000" w:rsidRPr="00000000">
        <w:rPr>
          <w:rFonts w:ascii="Cambria" w:cs="Cambria" w:eastAsia="Cambria" w:hAnsi="Cambria"/>
          <w:color w:val="000000"/>
          <w:rtl w:val="0"/>
        </w:rPr>
        <w:t xml:space="preserve">.</w:t>
      </w:r>
    </w:p>
    <w:p w:rsidR="00000000" w:rsidDel="00000000" w:rsidP="00000000" w:rsidRDefault="00000000" w:rsidRPr="00000000" w14:paraId="0000008D">
      <w:pPr>
        <w:pBdr>
          <w:top w:space="0" w:sz="0" w:val="nil"/>
          <w:left w:space="0" w:sz="0" w:val="nil"/>
          <w:bottom w:space="0" w:sz="0" w:val="nil"/>
          <w:right w:space="0" w:sz="0" w:val="nil"/>
          <w:between w:space="0" w:sz="0" w:val="nil"/>
        </w:pBdr>
        <w:ind w:right="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8E">
      <w:pPr>
        <w:pBdr>
          <w:top w:space="0" w:sz="0" w:val="nil"/>
          <w:left w:space="0" w:sz="0" w:val="nil"/>
          <w:bottom w:space="0" w:sz="0" w:val="nil"/>
          <w:right w:space="0" w:sz="0" w:val="nil"/>
          <w:between w:space="0" w:sz="0" w:val="nil"/>
        </w:pBdr>
        <w:ind w:right="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8F">
      <w:pPr>
        <w:pBdr>
          <w:top w:space="0" w:sz="0" w:val="nil"/>
          <w:left w:space="0" w:sz="0" w:val="nil"/>
          <w:bottom w:space="0" w:sz="0" w:val="nil"/>
          <w:right w:space="0" w:sz="0" w:val="nil"/>
          <w:between w:space="0" w:sz="0" w:val="nil"/>
        </w:pBdr>
        <w:ind w:right="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90">
      <w:pPr>
        <w:pBdr>
          <w:top w:space="0" w:sz="0" w:val="nil"/>
          <w:left w:space="0" w:sz="0" w:val="nil"/>
          <w:bottom w:space="0" w:sz="0" w:val="nil"/>
          <w:right w:space="0" w:sz="0" w:val="nil"/>
          <w:between w:space="0" w:sz="0" w:val="nil"/>
        </w:pBdr>
        <w:ind w:right="0"/>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______________________________________________________</w:t>
      </w:r>
    </w:p>
    <w:p w:rsidR="00000000" w:rsidDel="00000000" w:rsidP="00000000" w:rsidRDefault="00000000" w:rsidRPr="00000000" w14:paraId="00000091">
      <w:pPr>
        <w:pBdr>
          <w:top w:space="0" w:sz="0" w:val="nil"/>
          <w:left w:space="0" w:sz="0" w:val="nil"/>
          <w:bottom w:space="0" w:sz="0" w:val="nil"/>
          <w:right w:space="0" w:sz="0" w:val="nil"/>
          <w:between w:space="0" w:sz="0" w:val="nil"/>
        </w:pBdr>
        <w:ind w:right="0"/>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Coordenador do Projeto</w:t>
      </w:r>
    </w:p>
    <w:p w:rsidR="00000000" w:rsidDel="00000000" w:rsidP="00000000" w:rsidRDefault="00000000" w:rsidRPr="00000000" w14:paraId="00000092">
      <w:pPr>
        <w:pBdr>
          <w:top w:space="0" w:sz="0" w:val="nil"/>
          <w:left w:space="0" w:sz="0" w:val="nil"/>
          <w:bottom w:space="0" w:sz="0" w:val="nil"/>
          <w:right w:space="0" w:sz="0" w:val="nil"/>
          <w:between w:space="0" w:sz="0" w:val="nil"/>
        </w:pBdr>
        <w:tabs>
          <w:tab w:val="left" w:leader="none" w:pos="0"/>
        </w:tabs>
        <w:ind w:right="0"/>
        <w:jc w:val="both"/>
        <w:rPr>
          <w:rFonts w:ascii="Cambria" w:cs="Cambria" w:eastAsia="Cambria" w:hAnsi="Cambria"/>
          <w:b w:val="1"/>
          <w:color w:val="000000"/>
          <w:sz w:val="24"/>
          <w:szCs w:val="24"/>
        </w:rPr>
      </w:pPr>
      <w:bookmarkStart w:colFirst="0" w:colLast="0" w:name="_heading=h.30j0zll" w:id="6"/>
      <w:bookmarkEnd w:id="6"/>
      <w:r w:rsidDel="00000000" w:rsidR="00000000" w:rsidRPr="00000000">
        <w:rPr>
          <w:rtl w:val="0"/>
        </w:rPr>
      </w:r>
    </w:p>
    <w:sectPr>
      <w:headerReference r:id="rId16" w:type="default"/>
      <w:footerReference r:id="rId17" w:type="default"/>
      <w:pgSz w:h="16840" w:w="11910" w:orient="portrait"/>
      <w:pgMar w:bottom="993" w:top="1438" w:left="851" w:right="995" w:header="0" w:footer="995"/>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ambr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6">
    <w:pPr>
      <w:pBdr>
        <w:top w:space="0" w:sz="0" w:val="nil"/>
        <w:left w:space="0" w:sz="0" w:val="nil"/>
        <w:bottom w:space="0" w:sz="0" w:val="nil"/>
        <w:right w:space="0" w:sz="0" w:val="nil"/>
        <w:between w:space="0" w:sz="0" w:val="nil"/>
      </w:pBdr>
      <w:spacing w:line="14.399999999999999" w:lineRule="auto"/>
      <w:rPr>
        <w:rFonts w:ascii="Arial" w:cs="Arial" w:eastAsia="Arial" w:hAnsi="Arial"/>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3">
    <w:pPr>
      <w:widowControl w:val="1"/>
      <w:tabs>
        <w:tab w:val="center" w:leader="none" w:pos="4252"/>
        <w:tab w:val="right" w:leader="none" w:pos="8504"/>
      </w:tabs>
      <w:rPr/>
    </w:pPr>
    <w:r w:rsidDel="00000000" w:rsidR="00000000" w:rsidRPr="00000000">
      <w:rPr>
        <w:rtl w:val="0"/>
      </w:rPr>
    </w:r>
  </w:p>
  <w:p w:rsidR="00000000" w:rsidDel="00000000" w:rsidP="00000000" w:rsidRDefault="00000000" w:rsidRPr="00000000" w14:paraId="00000094">
    <w:pPr>
      <w:pBdr>
        <w:top w:space="0" w:sz="0" w:val="nil"/>
        <w:left w:space="0" w:sz="0" w:val="nil"/>
        <w:bottom w:space="0" w:sz="0" w:val="nil"/>
        <w:right w:space="0" w:sz="0" w:val="nil"/>
        <w:between w:space="0" w:sz="0" w:val="nil"/>
      </w:pBdr>
      <w:tabs>
        <w:tab w:val="center" w:leader="none" w:pos="4252"/>
        <w:tab w:val="right" w:leader="none" w:pos="8504"/>
      </w:tabs>
      <w:rPr>
        <w:b w:val="1"/>
        <w:sz w:val="24"/>
        <w:szCs w:val="24"/>
      </w:rPr>
    </w:pPr>
    <w:r w:rsidDel="00000000" w:rsidR="00000000" w:rsidRPr="00000000">
      <w:rPr>
        <w:rtl w:val="0"/>
      </w:rPr>
    </w:r>
  </w:p>
  <w:p w:rsidR="00000000" w:rsidDel="00000000" w:rsidP="00000000" w:rsidRDefault="00000000" w:rsidRPr="00000000" w14:paraId="00000095">
    <w:pPr>
      <w:pBdr>
        <w:top w:space="0" w:sz="0" w:val="nil"/>
        <w:left w:space="0" w:sz="0" w:val="nil"/>
        <w:bottom w:space="0" w:sz="0" w:val="nil"/>
        <w:right w:space="0" w:sz="0" w:val="nil"/>
        <w:between w:space="0" w:sz="0" w:val="nil"/>
      </w:pBdr>
      <w:tabs>
        <w:tab w:val="center" w:leader="none" w:pos="4252"/>
        <w:tab w:val="right" w:leader="none" w:pos="8504"/>
      </w:tabs>
      <w:rPr>
        <w:b w:val="1"/>
        <w:sz w:val="24"/>
        <w:szCs w:val="24"/>
      </w:rPr>
    </w:pPr>
    <w:r w:rsidDel="00000000" w:rsidR="00000000" w:rsidRPr="00000000">
      <w:rPr/>
      <w:drawing>
        <wp:inline distB="114300" distT="114300" distL="114300" distR="114300">
          <wp:extent cx="2265187" cy="768402"/>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265187" cy="768402"/>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2">
    <w:lvl w:ilvl="0">
      <w:start w:val="2"/>
      <w:numFmt w:val="decimal"/>
      <w:lvlText w:val="%1."/>
      <w:lvlJc w:val="left"/>
      <w:pPr>
        <w:ind w:left="360" w:hanging="360"/>
      </w:pPr>
      <w:rPr/>
    </w:lvl>
    <w:lvl w:ilvl="1">
      <w:start w:val="1"/>
      <w:numFmt w:val="decimal"/>
      <w:lvlText w:val="%1.%2"/>
      <w:lvlJc w:val="left"/>
      <w:pPr>
        <w:ind w:left="-168" w:hanging="360"/>
      </w:pPr>
      <w:rPr>
        <w:rFonts w:ascii="Calibri" w:cs="Calibri" w:eastAsia="Calibri" w:hAnsi="Calibri"/>
        <w:b w:val="0"/>
        <w:sz w:val="24"/>
        <w:szCs w:val="24"/>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5">
    <w:lvl w:ilvl="0">
      <w:start w:val="1"/>
      <w:numFmt w:val="lowerLetter"/>
      <w:lvlText w:val="%1)"/>
      <w:lvlJc w:val="left"/>
      <w:pPr>
        <w:ind w:left="720" w:hanging="360"/>
      </w:pPr>
      <w:rPr>
        <w:color w:val="000000"/>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pt-PT"/>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in.gov.br/en/web/dou/-/portaria-n-19-de-12-de-abril-de-2023-476999408" TargetMode="External"/><Relationship Id="rId10" Type="http://schemas.openxmlformats.org/officeDocument/2006/relationships/hyperlink" Target="https://www.in.gov.br/en/web/dou/-/portaria-n-512-de-13-de-junho-de-2022-410376851" TargetMode="External"/><Relationship Id="rId13" Type="http://schemas.openxmlformats.org/officeDocument/2006/relationships/hyperlink" Target="https://www.planalto.gov.br/ccivil_03/constituicao/constituicao.htm" TargetMode="External"/><Relationship Id="rId12" Type="http://schemas.openxmlformats.org/officeDocument/2006/relationships/hyperlink" Target="https://www.in.gov.br/en/web/dou/-/portaria-n-19-de-12-de-abril-de-2023-476999408"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ifsudestemg.edu.br/documentos-institucionais/unidades/reitoria/pro-reitorias/extensao/politica-e-normas/regulamentos/resolucao_consu_n_45_2023_piaex.pdf" TargetMode="External"/><Relationship Id="rId15" Type="http://schemas.openxmlformats.org/officeDocument/2006/relationships/hyperlink" Target="https://www.ifsudestemg.edu.br/documentos-institucionais/unidades/reitoria/pro-reitorias/extensao/politica-e-normas/regulamentos/resolucao_consu_n_45_2023_piaex.pdf" TargetMode="External"/><Relationship Id="rId14" Type="http://schemas.openxmlformats.org/officeDocument/2006/relationships/hyperlink" Target="https://www.ifsudestemg.edu.br/documentos-institucionais/unidades/reitoria/pro-reitorias/extensao/politica-e-normas/tutoriais-sigaa/tutorial-sigaa-relatorio-final-discente.pdf/view" TargetMode="External"/><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sig.ifsudestemg.edu.br/sigaa/logar.do?dispatch=logOff" TargetMode="External"/><Relationship Id="rId8" Type="http://schemas.openxmlformats.org/officeDocument/2006/relationships/hyperlink" Target="https://www.youtube.com/watch?v=Q5U07uLkx-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ptcszPgrZDss3/geEMGe6YBKn4g==">CgMxLjAyDmgubHQyMWMzb2M2Y3lpMgloLjFmb2I5dGUyCWguM3pueXNoNzIOaC51dngwbHQzdWd2eDEyCGguZ2pkZ3hzMg5oLm05cGxlYmQ4MnF3eTIJaC4zMGowemxsOAByITFZbjVIN0ktWkFQblNFWk9GTFNycXlmZV9Dc3lOd2hBTA==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