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PLANO DE ENSINO PARA CURSOS DE EXTENSÃO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49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395"/>
        <w:gridCol w:w="637"/>
        <w:gridCol w:w="2056"/>
        <w:gridCol w:w="3261"/>
        <w:tblGridChange w:id="0">
          <w:tblGrid>
            <w:gridCol w:w="4395"/>
            <w:gridCol w:w="637"/>
            <w:gridCol w:w="2056"/>
            <w:gridCol w:w="3261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DADOS DO PROJETO</w:t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TÍTULO PROJETO:</w:t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PÚBLICO-ALVO DO CURSO:</w:t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PRÉ-REQUISITOS:</w:t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PERÍODO DE REALIZAÇÃO: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INÍCIO: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TÉRMINO:</w:t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CARGA HORÁRIA SEMANAL: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CARGA HORÁRIA TOTAL:</w:t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LOCAL ONDE O CURSO SERÁ MINISTRADO:</w:t>
            </w:r>
          </w:p>
        </w:tc>
      </w:tr>
    </w:tbl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110"/>
        </w:tabs>
        <w:spacing w:after="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110"/>
        </w:tabs>
        <w:spacing w:after="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49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INTRODUÇÃO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(apresentação do curso)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7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005"/>
        </w:tabs>
        <w:spacing w:after="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349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OBJETIVOS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8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990"/>
        </w:tabs>
        <w:spacing w:after="0" w:line="240" w:lineRule="auto"/>
        <w:rPr>
          <w:color w:val="000000"/>
        </w:rPr>
      </w:pPr>
      <w:r w:rsidDel="00000000" w:rsidR="00000000" w:rsidRPr="00000000">
        <w:rPr>
          <w:color w:val="000000"/>
          <w:sz w:val="24"/>
          <w:szCs w:val="24"/>
          <w:rtl w:val="0"/>
        </w:rPr>
        <w:tab/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990"/>
        </w:tabs>
        <w:spacing w:after="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METODOLOGIA E RECURSOS PEDAGÓGICOS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0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6330"/>
        </w:tabs>
        <w:spacing w:after="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6330"/>
        </w:tabs>
        <w:spacing w:after="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PROGRAMA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6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AVALIAÇÃO DO ALUNO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1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7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AVALIAÇÃO DO CURSO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2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color w:val="000000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708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B">
    <w:pP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1895102" cy="65055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95102" cy="6505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4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DBhqjhV+pd02H/n/i2Vj21yCY8Q==">CgMxLjA4AHIhMXdfSmVndk1HM1JYdWM2Z3ZYZUlzMEd3Si11NnBWV2hO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