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SIGILO E CONFIDENCIALIDADE</w:t>
      </w:r>
    </w:p>
    <w:p w:rsidR="00000000" w:rsidDel="00000000" w:rsidP="00000000" w:rsidRDefault="00000000" w:rsidRPr="00000000" w14:paraId="00000002">
      <w:pPr>
        <w:widowControl w:val="1"/>
        <w:spacing w:after="140" w:before="140" w:line="276" w:lineRule="auto"/>
        <w:rPr>
          <w:rFonts w:ascii="Arial" w:cs="Arial" w:eastAsia="Arial" w:hAnsi="Arial"/>
          <w:b w:val="1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4"/>
          <w:szCs w:val="24"/>
          <w:rtl w:val="0"/>
        </w:rPr>
        <w:t xml:space="preserve">Instruções para preenchimento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O texto na COR PRETA devem permanecer neste documento;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O texto na COR AZUL pode ser ajustado de acordo com a necessidade/interesse;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Após concluir a redação deste parecer técnico, alterar a cor para preto em todo o texto;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rtl w:val="0"/>
        </w:rPr>
        <w:t xml:space="preserve">Excluir este texto de instruções</w:t>
      </w:r>
    </w:p>
    <w:p w:rsidR="00000000" w:rsidDel="00000000" w:rsidP="00000000" w:rsidRDefault="00000000" w:rsidRPr="00000000" w14:paraId="00000007">
      <w:pPr>
        <w:ind w:left="720" w:firstLine="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rFonts w:ascii="Arial" w:cs="Arial" w:eastAsia="Arial" w:hAnsi="Arial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instrumento, o(s) abaixo-assinado(s), assumem o compromisso de manter sigilo e confidencialidade sobre todas as informações técnicas e outras relacionadas a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[inserir o motivo do sigilo ou ação]</w:t>
      </w:r>
      <w:r w:rsidDel="00000000" w:rsidR="00000000" w:rsidRPr="00000000">
        <w:rPr>
          <w:sz w:val="24"/>
          <w:szCs w:val="24"/>
          <w:rtl w:val="0"/>
        </w:rPr>
        <w:t xml:space="preserve"> intitulada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[inserir o nome da demanda/projeto/número do processo]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1"/>
        <w:spacing w:after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este Termo de Sigilo e Confidencialidade comprometo-me:</w:t>
      </w:r>
    </w:p>
    <w:p w:rsidR="00000000" w:rsidDel="00000000" w:rsidP="00000000" w:rsidRDefault="00000000" w:rsidRPr="00000000" w14:paraId="0000000B">
      <w:pPr>
        <w:widowControl w:val="1"/>
        <w:spacing w:after="120" w:line="276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54"/>
        <w:tblGridChange w:id="0">
          <w:tblGrid>
            <w:gridCol w:w="9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1"/>
              <w:numPr>
                <w:ilvl w:val="0"/>
                <w:numId w:val="1"/>
              </w:numPr>
              <w:spacing w:after="20" w:before="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não utilizar as informações confidenciais a que tiver acesso, para gerar benefício próprio exclusivo e/ou unilateral, presente ou futuro, ou para o uso de terceiros;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1"/>
              </w:numPr>
              <w:spacing w:after="20" w:before="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não apropriar-me de material confidencial e/ou sigiloso da tecnologia que venha a ser disponível;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1"/>
              </w:numPr>
              <w:spacing w:after="20" w:before="2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não repassar o conhecimento das informações confidenciais, responsabilizando-me por todas as pessoas que vierem a ter acesso às informações, por meu intermédio, e obrigando-me, assim, a ressarcir a ocorrência de qualquer dano e / ou prejuízo oriundo de uma eventual quebra de sigilo das informações fornecidas.</w:t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spacing w:after="240" w:line="276" w:lineRule="auto"/>
        <w:ind w:left="0" w:firstLine="0"/>
        <w:jc w:val="both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presente documento, as seguintes expressões serão assim definidas:</w:t>
      </w:r>
    </w:p>
    <w:p w:rsidR="00000000" w:rsidDel="00000000" w:rsidP="00000000" w:rsidRDefault="00000000" w:rsidRPr="00000000" w14:paraId="00000011">
      <w:pPr>
        <w:widowControl w:val="1"/>
        <w:spacing w:after="120"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Informação Confidencia</w:t>
      </w:r>
      <w:r w:rsidDel="00000000" w:rsidR="00000000" w:rsidRPr="00000000">
        <w:rPr>
          <w:sz w:val="24"/>
          <w:szCs w:val="24"/>
          <w:rtl w:val="0"/>
        </w:rPr>
        <w:t xml:space="preserve">l significará toda informação revelada através da apresentação da tecnologia, a respeito de, ou, associada com a Avaliação, sob a forma escrita, verbal ou por quaisquer outros meios. Informação Confidencial inclui, mas não se limita, à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supramencionada.</w:t>
      </w:r>
    </w:p>
    <w:p w:rsidR="00000000" w:rsidDel="00000000" w:rsidP="00000000" w:rsidRDefault="00000000" w:rsidRPr="00000000" w14:paraId="00000012">
      <w:pPr>
        <w:widowControl w:val="1"/>
        <w:spacing w:after="20" w:before="2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Avaliação </w:t>
      </w:r>
      <w:r w:rsidDel="00000000" w:rsidR="00000000" w:rsidRPr="00000000">
        <w:rPr>
          <w:sz w:val="24"/>
          <w:szCs w:val="24"/>
          <w:rtl w:val="0"/>
        </w:rPr>
        <w:t xml:space="preserve">significará todas e quaisquer discussões, conversações ou trocas de informações entre as partes, de alguma forma relacionada ou associada ao projeto/demanda tecnológica a ser desenvolvida.</w:t>
      </w:r>
    </w:p>
    <w:p w:rsidR="00000000" w:rsidDel="00000000" w:rsidP="00000000" w:rsidRDefault="00000000" w:rsidRPr="00000000" w14:paraId="00000013">
      <w:pPr>
        <w:widowControl w:val="1"/>
        <w:spacing w:after="20" w:before="2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0" w:before="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não cumprimento integral do presente Termo de Sigilo e Confidencialidade fica os abaixo assinados cientes que poderão advir sanções administrativas, judiciais e/ou penais.</w:t>
      </w:r>
    </w:p>
    <w:p w:rsidR="00000000" w:rsidDel="00000000" w:rsidP="00000000" w:rsidRDefault="00000000" w:rsidRPr="00000000" w14:paraId="00000015">
      <w:pPr>
        <w:widowControl w:val="1"/>
        <w:spacing w:after="20" w:before="20" w:line="240" w:lineRule="auto"/>
        <w:jc w:val="both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" w:before="20" w:line="240" w:lineRule="auto"/>
        <w:ind w:right="2154"/>
        <w:jc w:val="center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                 </w:t>
      </w:r>
    </w:p>
    <w:p w:rsidR="00000000" w:rsidDel="00000000" w:rsidP="00000000" w:rsidRDefault="00000000" w:rsidRPr="00000000" w14:paraId="00000017">
      <w:pPr>
        <w:spacing w:after="20" w:before="20" w:line="240" w:lineRule="auto"/>
        <w:ind w:right="2154"/>
        <w:jc w:val="center"/>
        <w:rPr>
          <w:i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" w:before="20" w:line="240" w:lineRule="auto"/>
        <w:ind w:right="2154"/>
        <w:jc w:val="center"/>
        <w:rPr>
          <w:i w:val="1"/>
          <w:color w:val="0000ff"/>
          <w:sz w:val="24"/>
          <w:szCs w:val="24"/>
        </w:rPr>
      </w:pPr>
      <w:r w:rsidDel="00000000" w:rsidR="00000000" w:rsidRPr="00000000">
        <w:rPr>
          <w:i w:val="1"/>
          <w:color w:val="0000ff"/>
          <w:sz w:val="24"/>
          <w:szCs w:val="24"/>
          <w:rtl w:val="0"/>
        </w:rPr>
        <w:t xml:space="preserve">          </w:t>
        <w:tab/>
        <w:tab/>
        <w:t xml:space="preserve">  Cidade/UF, dia de mês de ano. </w:t>
      </w:r>
    </w:p>
    <w:p w:rsidR="00000000" w:rsidDel="00000000" w:rsidP="00000000" w:rsidRDefault="00000000" w:rsidRPr="00000000" w14:paraId="00000019">
      <w:pPr>
        <w:spacing w:after="20" w:before="20" w:line="240" w:lineRule="auto"/>
        <w:ind w:right="2154"/>
        <w:jc w:val="right"/>
        <w:rPr>
          <w:i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" w:before="20" w:line="240" w:lineRule="auto"/>
        <w:ind w:right="2154"/>
        <w:jc w:val="right"/>
        <w:rPr>
          <w:i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" w:before="20" w:line="240" w:lineRule="auto"/>
        <w:ind w:right="2154"/>
        <w:jc w:val="right"/>
        <w:rPr>
          <w:i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20" w:line="240" w:lineRule="auto"/>
        <w:ind w:right="2154"/>
        <w:jc w:val="right"/>
        <w:rPr>
          <w:i w:val="1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0" w:before="20" w:line="240" w:lineRule="auto"/>
        <w:jc w:val="center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[inserir assinaturas e assinar pelo SIPAC]</w:t>
      </w:r>
    </w:p>
    <w:sectPr>
      <w:headerReference r:id="rId7" w:type="default"/>
      <w:footerReference r:id="rId8" w:type="default"/>
      <w:pgSz w:h="16840" w:w="11920" w:orient="portrait"/>
      <w:pgMar w:bottom="1133.8582677165355" w:top="3140.7874015748034" w:left="1133.8582677165355" w:right="1133.8582677165355" w:header="708.661417322834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widowControl w:val="1"/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1"/>
      <w:tabs>
        <w:tab w:val="center" w:leader="none" w:pos="4252"/>
        <w:tab w:val="right" w:leader="none" w:pos="8504"/>
      </w:tabs>
      <w:spacing w:line="276" w:lineRule="auto"/>
      <w:ind w:left="-993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t xml:space="preserve">                            </w:t>
    </w:r>
    <w:r w:rsidDel="00000000" w:rsidR="00000000" w:rsidRPr="00000000">
      <w:rPr>
        <w:rFonts w:ascii="Arial" w:cs="Arial" w:eastAsia="Arial" w:hAnsi="Arial"/>
        <w:b w:val="1"/>
        <w:sz w:val="18"/>
        <w:szCs w:val="18"/>
      </w:rPr>
      <w:drawing>
        <wp:inline distB="0" distT="0" distL="114300" distR="114300">
          <wp:extent cx="1778000" cy="469265"/>
          <wp:effectExtent b="0" l="0" r="0" t="0"/>
          <wp:docPr descr="nova logo" id="4" name="image1.png"/>
          <a:graphic>
            <a:graphicData uri="http://schemas.openxmlformats.org/drawingml/2006/picture">
              <pic:pic>
                <pic:nvPicPr>
                  <pic:cNvPr descr="nova 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8000" cy="469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PRÓ-REITORIA DE PESQUISA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NÚCLEO DE INOVAÇÃO E TRANSFERÊNCIA DE TECNOLOGIA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1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Av. Luz Interior, 360 – 5º andar – Estrela Sul – 36030-776 – Juiz de Fora – MG</w:t>
    </w:r>
  </w:p>
  <w:p w:rsidR="00000000" w:rsidDel="00000000" w:rsidP="00000000" w:rsidRDefault="00000000" w:rsidRPr="00000000" w14:paraId="00000025">
    <w:pPr>
      <w:widowControl w:val="1"/>
      <w:jc w:val="center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Telefones: (32) 32574161 / (32) 32574113 / (32) 32574112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1"/>
      <w:tabs>
        <w:tab w:val="center" w:leader="none" w:pos="4252"/>
        <w:tab w:val="right" w:leader="none" w:pos="8504"/>
      </w:tabs>
      <w:jc w:val="center"/>
      <w:rPr>
        <w:rFonts w:ascii="Times" w:cs="Times" w:eastAsia="Times" w:hAnsi="Times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01"/>
    </w:pPr>
    <w:rPr>
      <w:rFonts w:ascii="Calibri" w:cs="Calibri" w:eastAsia="Calibri" w:hAnsi="Calibri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z0sOe4cNeqANvN/9R7DOV2xVg==">CgMxLjA4AHIhMWtsdS13N2VMZnRMNGV1dGNfYnhDai1YNEV6a0hVX0FQ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