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6172200</wp:posOffset>
            </wp:positionH>
            <wp:positionV relativeFrom="page">
              <wp:posOffset>276225</wp:posOffset>
            </wp:positionV>
            <wp:extent cx="678998" cy="710067"/>
            <wp:effectExtent b="0" l="0" r="0" t="0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8998" cy="7100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B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Declaração de não estar cumprindo sanção disciplinar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 do aluno em negrito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aprovado em processo seletivo para o Projeto de Monitoria, ciente do Edital, o qual fixa normas para o programa, declaro para os devidos fins que não estou cumprindo sanção disciplinar.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_____________________, _____ de _______________ de 2025.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                            (local)                 (dia)                  (mês)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Discente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780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20" w:before="1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1700.787401574803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1013" cy="64180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68965" y="3477740"/>
                        <a:ext cx="3354070" cy="60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281.9999694824219" w:right="0" w:firstLine="1281.9999694824219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18.99999976158142" w:right="17.999999523162842" w:firstLine="13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Educação Profissional e Tecnológica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18.99999976158142" w:right="17.999999523162842" w:firstLine="13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Ciência e Tecnologia do Sudeste de Minas Gerais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-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 Barbacena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1013" cy="641802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91013" cy="64180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637259" cy="350556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7259" cy="35055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