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03" w:rsidRDefault="00A80B74" w:rsidP="00E221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EA1403" w:rsidRDefault="00EA1403" w:rsidP="00E221A6">
      <w:pPr>
        <w:widowControl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E63436" w:rsidRDefault="00E63436" w:rsidP="00E221A6">
      <w:pPr>
        <w:widowControl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ANEXO II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PERMISSÃO DE USO Nº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____/2024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 IF Sudeste MG Campus Juiz de Fora, situado na </w:t>
      </w:r>
      <w:proofErr w:type="gramStart"/>
      <w:r>
        <w:rPr>
          <w:rFonts w:ascii="Arial" w:eastAsia="Arial" w:hAnsi="Arial" w:cs="Arial"/>
          <w:sz w:val="16"/>
          <w:szCs w:val="16"/>
        </w:rPr>
        <w:t>rua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Bernardo Mascarenhas, 1283, bairro Fábrica, em Juiz de Fora / MG, CEP 36080-001, CNPJ nº 10.723.648/0004-92, representado neste ato por sua Diretora-geral, Cláudia Valéria</w:t>
      </w:r>
      <w:r w:rsidR="00DA28C8">
        <w:rPr>
          <w:rFonts w:ascii="Arial" w:eastAsia="Arial" w:hAnsi="Arial" w:cs="Arial"/>
          <w:sz w:val="16"/>
          <w:szCs w:val="16"/>
        </w:rPr>
        <w:t xml:space="preserve"> Gávio Coura, CPF XXXXXXXX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>, doravante denominado PERMITENTE, e .............................................................., CPF/CNPJ nº ................................., doravante denominado PERMISSIONÁRIO, têm justo e acordado este Termo de permissão de uso, conforme Edital de CHAMAMENTO PÚBLICO Nº ____/2024, as normas gerais da Lei nº14.133/2021, e demais disposições legais e regulamentares aplicáveis à espécie, mediante as seguintes cláusulas e condições: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 OBJETO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1.1 O objeto deste instrumento é a permissão do uso de espaço público disponível para exposição e comercialização de obras literárias, cumpridos os requisitos técnicos e legais. 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1.2 A exposição e comercialização </w:t>
      </w:r>
      <w:proofErr w:type="gramStart"/>
      <w:r>
        <w:rPr>
          <w:rFonts w:ascii="Arial" w:eastAsia="Arial" w:hAnsi="Arial" w:cs="Arial"/>
          <w:sz w:val="16"/>
          <w:szCs w:val="16"/>
        </w:rPr>
        <w:t>será realizada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DURANTE A SEMANA CULTURAL, que acontecerá no IF Sudeste MG Campus Juiz de Fora, de acordo com a demanda necessária, sem exclusividade e sem garantia de execução individual mínima.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  PRAZO DA PERMISSÃO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2.1 O prazo de vigência da permissão será apenas no período de realização da SEMANA CULTURAL, que ocorrerá nos dias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 </w:t>
      </w:r>
      <w:proofErr w:type="gramEnd"/>
      <w:r>
        <w:rPr>
          <w:rFonts w:ascii="Arial" w:eastAsia="Arial" w:hAnsi="Arial" w:cs="Arial"/>
          <w:sz w:val="16"/>
          <w:szCs w:val="16"/>
        </w:rPr>
        <w:t>23 a 25 de outubro de 2024, no horário de 10h às 20h.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 ESPECIFICAÇÃO DA EXPOSIÇÃO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 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E LOCAL DE EXECUÇÃO.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3.1 O permissionário deve ter disponibilidade de expor seus produtos no IF Sudeste MG Campus Juiz de Fora, durante a realização do evento, de acordo com a demanda dos organizadores da SEMANA CULTURAL.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4. OBRIGAÇÕES DO PERMISSIONÁRIO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4.1 O permissionário, além da vinculação às regras do edital, terá a obrigação, durante toda a exposição de produtos na Feira de Livros, de atender às seguintes condições: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4.1.1 Não transferir a terceiros, permissionário ou não, no todo ou em parte, a execução do objeto desta permissão, sem a prévia anuência do </w:t>
      </w:r>
      <w:proofErr w:type="spellStart"/>
      <w:r>
        <w:rPr>
          <w:rFonts w:ascii="Arial" w:eastAsia="Arial" w:hAnsi="Arial" w:cs="Arial"/>
          <w:sz w:val="16"/>
          <w:szCs w:val="16"/>
        </w:rPr>
        <w:t>permitente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; 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4.1.2 Providenciar, por sua conta, seu deslocamento de/para os locais onde for designada; 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4.1.3 Responder, integralmente, pelas perdas e danos que vier a causar ao </w:t>
      </w:r>
      <w:proofErr w:type="spellStart"/>
      <w:r>
        <w:rPr>
          <w:rFonts w:ascii="Arial" w:eastAsia="Arial" w:hAnsi="Arial" w:cs="Arial"/>
          <w:sz w:val="16"/>
          <w:szCs w:val="16"/>
        </w:rPr>
        <w:t>permitente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ou a terceiros em razão de sua ação ou omissão, dolosa ou culposa, independentemente de outras cominações contratuais ou legais a que estiver sujeita; </w:t>
      </w:r>
    </w:p>
    <w:p w:rsidR="00E63436" w:rsidRDefault="00E63436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63436" w:rsidRDefault="00E63436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5. OBRIGAÇÕES DO PERMITENTE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5.1 São obrigações do </w:t>
      </w:r>
      <w:proofErr w:type="spellStart"/>
      <w:r>
        <w:rPr>
          <w:rFonts w:ascii="Arial" w:eastAsia="Arial" w:hAnsi="Arial" w:cs="Arial"/>
          <w:sz w:val="16"/>
          <w:szCs w:val="16"/>
        </w:rPr>
        <w:t>permitente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5.1.1 Exigir o cumprimento de todas as obrigações assumidas pelo permissionário, de acordo com o Termo de Permissão de Uso; 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5.1.2 Acompanhar a execução da Permissão de uso e o cumprimento das obrigações pelo permissionário;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5.2 A administração não responderá por quaisquer compromissos assumidos pelo permissionário com terceiros, ainda que vinculados à execução da Permissão de uso, bem como por qualquer dano causado a terceiros em decorrência de ato do permissionário, de seus empregados, prepostos ou subordinados.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6. RESCISÃO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6.1 Esta permissão de uso tem caráter precário e poderá ser rescindida a qualquer tempo, devendo haver notificação ao permissionário, não cabendo ao mesmo direito a indenização.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7. FORO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7.1 </w:t>
      </w:r>
      <w:proofErr w:type="gramStart"/>
      <w:r>
        <w:rPr>
          <w:rFonts w:ascii="Arial" w:eastAsia="Arial" w:hAnsi="Arial" w:cs="Arial"/>
          <w:sz w:val="16"/>
          <w:szCs w:val="16"/>
        </w:rPr>
        <w:t>Fica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eleito o Foro da Subseção Judiciária de Juiz de Fora, para dirimir as questões decorrentes deste credenciamento, renunciando as PARTES, expressamente, a qualquer outro, por mais privilegiado que seja. E, por estarem justas e combinadas, as PARTES firmam o presente Termo de Credenciamento.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Juiz de Fora</w:t>
      </w:r>
      <w:proofErr w:type="gramStart"/>
      <w:r>
        <w:rPr>
          <w:rFonts w:ascii="Arial" w:eastAsia="Arial" w:hAnsi="Arial" w:cs="Arial"/>
          <w:sz w:val="16"/>
          <w:szCs w:val="16"/>
        </w:rPr>
        <w:t>, ...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... </w:t>
      </w:r>
      <w:proofErr w:type="gramStart"/>
      <w:r>
        <w:rPr>
          <w:rFonts w:ascii="Arial" w:eastAsia="Arial" w:hAnsi="Arial" w:cs="Arial"/>
          <w:sz w:val="16"/>
          <w:szCs w:val="16"/>
        </w:rPr>
        <w:t>de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........................ </w:t>
      </w:r>
      <w:proofErr w:type="gramStart"/>
      <w:r>
        <w:rPr>
          <w:rFonts w:ascii="Arial" w:eastAsia="Arial" w:hAnsi="Arial" w:cs="Arial"/>
          <w:sz w:val="16"/>
          <w:szCs w:val="16"/>
        </w:rPr>
        <w:t>de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2024. 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63436" w:rsidRDefault="00E63436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Cláudia Valéria Gávio Coura</w:t>
      </w: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Diretora Geral do Campus Juiz de Fora</w:t>
      </w: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:rsidR="00E63436" w:rsidRDefault="00E63436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:rsidR="00EA1403" w:rsidRDefault="00EA1403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:rsidR="00EA1403" w:rsidRDefault="00B73225" w:rsidP="00E221A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Assinatura do permissionário </w:t>
      </w:r>
    </w:p>
    <w:p w:rsidR="00EA1403" w:rsidRDefault="00EA1403" w:rsidP="00EA140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sectPr w:rsidR="00EA140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325" w:bottom="1985" w:left="1560" w:header="426" w:footer="21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74" w:rsidRDefault="00A80B74" w:rsidP="00B73225">
      <w:pPr>
        <w:spacing w:line="240" w:lineRule="auto"/>
        <w:ind w:left="0" w:hanging="2"/>
      </w:pPr>
      <w:r>
        <w:separator/>
      </w:r>
    </w:p>
  </w:endnote>
  <w:endnote w:type="continuationSeparator" w:id="0">
    <w:p w:rsidR="00A80B74" w:rsidRDefault="00A80B74" w:rsidP="00B732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notTrueType/>
    <w:pitch w:val="default"/>
  </w:font>
  <w:font w:name="DejaVu Sans">
    <w:panose1 w:val="020B06030308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03" w:rsidRDefault="00EA1403" w:rsidP="00E221A6">
    <w:pPr>
      <w:widowControl/>
      <w:ind w:left="0" w:hanging="2"/>
      <w:rPr>
        <w:rFonts w:ascii="Calibri" w:eastAsia="Calibri" w:hAnsi="Calibri" w:cs="Calibri"/>
      </w:rPr>
    </w:pPr>
  </w:p>
  <w:p w:rsidR="00EA1403" w:rsidRDefault="00B73225" w:rsidP="00E221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2146300</wp:posOffset>
              </wp:positionH>
              <wp:positionV relativeFrom="paragraph">
                <wp:posOffset>152400</wp:posOffset>
              </wp:positionV>
              <wp:extent cx="3848100" cy="850265"/>
              <wp:effectExtent l="0" t="0" r="0" b="0"/>
              <wp:wrapNone/>
              <wp:docPr id="1034" name="Retângulo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A1403" w:rsidRDefault="00EA1403" w:rsidP="00E221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152400</wp:posOffset>
              </wp:positionV>
              <wp:extent cx="3848100" cy="850265"/>
              <wp:effectExtent b="0" l="0" r="0" t="0"/>
              <wp:wrapNone/>
              <wp:docPr id="10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850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03" w:rsidRDefault="00B73225" w:rsidP="00E221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  <w:r>
      <w:rPr>
        <w:rFonts w:ascii="Arial" w:eastAsia="Arial" w:hAnsi="Arial" w:cs="Arial"/>
      </w:rPr>
      <w:t>______________________________________________________________________</w:t>
    </w:r>
    <w:r>
      <w:rPr>
        <w:rFonts w:ascii="Arial" w:eastAsia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62.25pt;visibility:visible" o:ole="">
          <v:imagedata r:id="rId1" o:title=""/>
          <v:path o:extrusionok="t"/>
        </v:shape>
        <o:OLEObject Type="Embed" ProgID="PBrush" ShapeID="_x0000_i1025" DrawAspect="Content" ObjectID="_1788949835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l="0" t="0" r="0" b="0"/>
              <wp:wrapNone/>
              <wp:docPr id="1033" name="Retângulo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A1403" w:rsidRDefault="00EA1403" w:rsidP="00E221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2146300</wp:posOffset>
              </wp:positionH>
              <wp:positionV relativeFrom="paragraph">
                <wp:posOffset>190500</wp:posOffset>
              </wp:positionV>
              <wp:extent cx="3848100" cy="850265"/>
              <wp:effectExtent b="0" l="0" r="0" t="0"/>
              <wp:wrapNone/>
              <wp:docPr id="10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850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A1403" w:rsidRDefault="00EA1403" w:rsidP="00E221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74" w:rsidRDefault="00A80B74" w:rsidP="00B73225">
      <w:pPr>
        <w:spacing w:line="240" w:lineRule="auto"/>
        <w:ind w:left="0" w:hanging="2"/>
      </w:pPr>
      <w:r>
        <w:separator/>
      </w:r>
    </w:p>
  </w:footnote>
  <w:footnote w:type="continuationSeparator" w:id="0">
    <w:p w:rsidR="00A80B74" w:rsidRDefault="00A80B74" w:rsidP="00B732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03" w:rsidRDefault="00EA1403" w:rsidP="00E221A6">
    <w:pPr>
      <w:widowControl/>
      <w:ind w:left="0" w:hanging="2"/>
      <w:jc w:val="right"/>
      <w:rPr>
        <w:rFonts w:ascii="Calibri" w:eastAsia="Calibri" w:hAnsi="Calibri" w:cs="Calibri"/>
      </w:rPr>
    </w:pPr>
  </w:p>
  <w:tbl>
    <w:tblPr>
      <w:tblStyle w:val="a4"/>
      <w:tblW w:w="10171" w:type="dxa"/>
      <w:tblInd w:w="-2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EA1403"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B73225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47627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0" b="0"/>
                <wp:wrapSquare wrapText="bothSides" distT="0" distB="0" distL="114300" distR="114300"/>
                <wp:docPr id="103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EA1403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EA1403" w:rsidRDefault="00B73225" w:rsidP="00E221A6">
          <w:pPr>
            <w:widowControl/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MINISTÉRIO DA EDUCAÇÃO</w:t>
          </w:r>
        </w:p>
        <w:p w:rsidR="00EA1403" w:rsidRDefault="00B73225" w:rsidP="00E221A6">
          <w:pPr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SECRETARIA DE EDUCAÇÃO PROFISSIONAL E TECNOLÓGICA</w:t>
          </w:r>
        </w:p>
        <w:p w:rsidR="00EA1403" w:rsidRDefault="00B73225" w:rsidP="00E221A6">
          <w:pPr>
            <w:widowControl/>
            <w:ind w:left="0" w:hanging="2"/>
            <w:jc w:val="center"/>
            <w:rPr>
              <w:rFonts w:ascii="Calibri" w:eastAsia="Calibri" w:hAnsi="Calibri" w:cs="Calibri"/>
              <w:sz w:val="19"/>
              <w:szCs w:val="19"/>
            </w:rPr>
          </w:pPr>
          <w:r>
            <w:rPr>
              <w:rFonts w:ascii="Calibri" w:eastAsia="Calibri" w:hAnsi="Calibri" w:cs="Calibri"/>
              <w:b/>
              <w:sz w:val="19"/>
              <w:szCs w:val="19"/>
            </w:rPr>
            <w:t>INSTITUTO FEDERAL DE EDUCAÇÃO, CIÊNCIA E TECNOLOGIA DO SUDESTE DE MINAS GERAIS.</w:t>
          </w:r>
        </w:p>
        <w:p w:rsidR="00EA1403" w:rsidRDefault="00B73225" w:rsidP="00E221A6">
          <w:pPr>
            <w:widowControl/>
            <w:ind w:left="0" w:hanging="2"/>
            <w:jc w:val="center"/>
            <w:rPr>
              <w:rFonts w:ascii="Arial" w:eastAsia="Arial" w:hAnsi="Arial" w:cs="Arial"/>
              <w:color w:val="008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8000"/>
              <w:sz w:val="20"/>
              <w:szCs w:val="20"/>
            </w:rPr>
            <w:t>CAMPUS JUIZ DE FORA</w:t>
          </w:r>
        </w:p>
        <w:p w:rsidR="00EA1403" w:rsidRDefault="00EA1403" w:rsidP="00E221A6">
          <w:pPr>
            <w:widowControl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EA1403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EA1403" w:rsidRDefault="00B73225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114300" distR="114300">
                <wp:extent cx="430530" cy="570865"/>
                <wp:effectExtent l="0" t="0" r="0" b="0"/>
                <wp:docPr id="10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0" cy="570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A1403" w:rsidRDefault="00EA1403" w:rsidP="00E221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403" w:rsidRDefault="00EA1403" w:rsidP="00E221A6">
    <w:pPr>
      <w:widowControl/>
      <w:ind w:left="0" w:hanging="2"/>
      <w:jc w:val="right"/>
      <w:rPr>
        <w:rFonts w:ascii="Calibri" w:eastAsia="Calibri" w:hAnsi="Calibri" w:cs="Calibri"/>
      </w:rPr>
    </w:pPr>
  </w:p>
  <w:tbl>
    <w:tblPr>
      <w:tblStyle w:val="a5"/>
      <w:tblW w:w="10171" w:type="dxa"/>
      <w:tblInd w:w="-2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EA1403"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B73225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47627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0" b="0"/>
                <wp:wrapSquare wrapText="bothSides" distT="0" distB="0" distL="114300" distR="114300"/>
                <wp:docPr id="103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EA1403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EA1403" w:rsidRDefault="00B73225" w:rsidP="00E221A6">
          <w:pPr>
            <w:widowControl/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MINISTÉRIO DA EDUCAÇÃO</w:t>
          </w:r>
        </w:p>
        <w:p w:rsidR="00EA1403" w:rsidRDefault="00B73225" w:rsidP="00E221A6">
          <w:pPr>
            <w:ind w:left="0" w:hanging="2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SECRETARIA DE EDUCAÇÃO PROFISSIONAL E TECNOLÓGICA</w:t>
          </w:r>
        </w:p>
        <w:p w:rsidR="00EA1403" w:rsidRDefault="00B73225" w:rsidP="00E221A6">
          <w:pPr>
            <w:widowControl/>
            <w:ind w:left="0" w:hanging="2"/>
            <w:jc w:val="center"/>
            <w:rPr>
              <w:rFonts w:ascii="Calibri" w:eastAsia="Calibri" w:hAnsi="Calibri" w:cs="Calibri"/>
              <w:sz w:val="19"/>
              <w:szCs w:val="19"/>
            </w:rPr>
          </w:pPr>
          <w:r>
            <w:rPr>
              <w:rFonts w:ascii="Calibri" w:eastAsia="Calibri" w:hAnsi="Calibri" w:cs="Calibri"/>
              <w:b/>
              <w:sz w:val="19"/>
              <w:szCs w:val="19"/>
            </w:rPr>
            <w:t>INSTITUTO FEDERAL DE EDUCAÇÃO, CIÊNCIA E TECNOLOGIA DO SUDESTE DE MINAS GERAIS.</w:t>
          </w:r>
        </w:p>
        <w:p w:rsidR="00EA1403" w:rsidRDefault="00B73225" w:rsidP="00E221A6">
          <w:pPr>
            <w:widowControl/>
            <w:ind w:left="0" w:hanging="2"/>
            <w:jc w:val="center"/>
            <w:rPr>
              <w:rFonts w:ascii="Arial" w:eastAsia="Arial" w:hAnsi="Arial" w:cs="Arial"/>
              <w:color w:val="008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8000"/>
              <w:sz w:val="20"/>
              <w:szCs w:val="20"/>
            </w:rPr>
            <w:t>CAMPUS JUIZ DE FORA</w:t>
          </w:r>
        </w:p>
        <w:p w:rsidR="00EA1403" w:rsidRDefault="00EA1403" w:rsidP="00E221A6">
          <w:pPr>
            <w:widowControl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A1403" w:rsidRDefault="00EA1403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EA1403" w:rsidRDefault="00B73225" w:rsidP="00E221A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114300" distR="114300">
                <wp:extent cx="430530" cy="570865"/>
                <wp:effectExtent l="0" t="0" r="0" b="0"/>
                <wp:docPr id="10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0" cy="570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A1403" w:rsidRDefault="00EA1403" w:rsidP="00E221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48"/>
    <w:multiLevelType w:val="multilevel"/>
    <w:tmpl w:val="7DD02ED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3D30231A"/>
    <w:multiLevelType w:val="multilevel"/>
    <w:tmpl w:val="AB567F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DA97F1E"/>
    <w:multiLevelType w:val="multilevel"/>
    <w:tmpl w:val="D5EEA24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1403"/>
    <w:rsid w:val="00444B32"/>
    <w:rsid w:val="0055209A"/>
    <w:rsid w:val="005A15E6"/>
    <w:rsid w:val="0091590F"/>
    <w:rsid w:val="00980BFE"/>
    <w:rsid w:val="00A80B74"/>
    <w:rsid w:val="00B73225"/>
    <w:rsid w:val="00DA28C8"/>
    <w:rsid w:val="00E221A6"/>
    <w:rsid w:val="00E63436"/>
    <w:rsid w:val="00E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color w:val="000000"/>
      <w:kern w:val="28"/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Pr>
      <w:rFonts w:ascii="Arial" w:hAnsi="Arial" w:cs="Arial"/>
      <w:sz w:val="20"/>
      <w:szCs w:val="20"/>
    </w:rPr>
  </w:style>
  <w:style w:type="character" w:customStyle="1" w:styleId="Heading4Char">
    <w:name w:val="Heading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pPr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Pr>
      <w:rFonts w:cs="Times New Roman"/>
    </w:rPr>
  </w:style>
  <w:style w:type="character" w:customStyle="1" w:styleId="HeaderChar">
    <w:name w:val="Header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cs="Times New Roman"/>
    </w:rPr>
  </w:style>
  <w:style w:type="character" w:customStyle="1" w:styleId="FooterChar">
    <w:name w:val="Footer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leNormal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BodyTextChar">
    <w:name w:val="Body Text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EndnoteTextChar">
    <w:name w:val="Endnote Text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FootnoteTextChar">
    <w:name w:val="Footnote Text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color w:val="000000"/>
      <w:kern w:val="28"/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Pr>
      <w:rFonts w:ascii="Arial" w:hAnsi="Arial" w:cs="Arial"/>
      <w:sz w:val="20"/>
      <w:szCs w:val="20"/>
    </w:rPr>
  </w:style>
  <w:style w:type="character" w:customStyle="1" w:styleId="Heading4Char">
    <w:name w:val="Heading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pPr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Pr>
      <w:rFonts w:cs="Times New Roman"/>
    </w:rPr>
  </w:style>
  <w:style w:type="character" w:customStyle="1" w:styleId="HeaderChar">
    <w:name w:val="Header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cs="Times New Roman"/>
    </w:rPr>
  </w:style>
  <w:style w:type="character" w:customStyle="1" w:styleId="FooterChar">
    <w:name w:val="Footer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leNormal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BodyTextChar">
    <w:name w:val="Body Text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EndnoteTextChar">
    <w:name w:val="Endnote Text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FootnoteTextChar">
    <w:name w:val="Footnote Text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hit9ZoOrjHQPce93B4xqZrULw==">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Ana Boaretto</cp:lastModifiedBy>
  <cp:revision>6</cp:revision>
  <cp:lastPrinted>2024-09-20T12:49:00Z</cp:lastPrinted>
  <dcterms:created xsi:type="dcterms:W3CDTF">2024-09-20T12:48:00Z</dcterms:created>
  <dcterms:modified xsi:type="dcterms:W3CDTF">2024-09-27T16:44:00Z</dcterms:modified>
</cp:coreProperties>
</file>