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40" w:lineRule="auto"/>
        <w:rPr>
          <w:b w:val="1"/>
          <w:bCs w:val="1"/>
          <w:sz w:val="20"/>
          <w:szCs w:val="20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355680</wp:posOffset>
            </wp:positionH>
            <wp:positionV relativeFrom="paragraph">
              <wp:posOffset>188640</wp:posOffset>
            </wp:positionV>
            <wp:extent cx="6300000" cy="3911760"/>
            <wp:effectExtent b="0" l="0" r="0" t="0"/>
            <wp:wrapTopAndBottom distB="0" dist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0000" cy="39117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before="83" w:line="240" w:lineRule="auto"/>
        <w:ind w:left="1676" w:firstLine="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VI - EXPERIÊNCIA ACADÊMICA / PROFISSIONAL dos últimos 5 anos (2022-2026)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66" w:lin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443.0" w:type="dxa"/>
        <w:tblLayout w:type="fixed"/>
        <w:tblLook w:val="0000"/>
      </w:tblPr>
      <w:tblGrid>
        <w:gridCol w:w="4440"/>
        <w:gridCol w:w="1860"/>
        <w:gridCol w:w="3720"/>
        <w:tblGridChange w:id="0">
          <w:tblGrid>
            <w:gridCol w:w="4440"/>
            <w:gridCol w:w="1860"/>
            <w:gridCol w:w="3720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before="114" w:line="280" w:lineRule="auto"/>
              <w:ind w:left="1557" w:right="221" w:hanging="629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*Experiência acadêmica / profissional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before="114" w:line="280" w:lineRule="auto"/>
              <w:ind w:right="216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Expectativa de pontos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before="114" w:line="240" w:lineRule="auto"/>
              <w:ind w:left="821" w:firstLine="0"/>
              <w:rPr/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Máximo 10 pontos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before="119" w:line="280" w:lineRule="auto"/>
              <w:ind w:left="391" w:right="293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Coordenação/orientação de projeto de ensino, pesquisa ou extensão, igual ou superior a seis meses, por ação, registrado nas respectivas diretorias.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11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- (máximo 1,0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before="104" w:line="280" w:lineRule="auto"/>
              <w:ind w:left="391" w:right="287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projeto de ensino, pesquisa ou extensão, igual ou superior a seis meses, por ação, registrado nas respectivas diretorias ou aprovado em órgão de financiamento externo.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before="104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por ação -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before="11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Avaliador de projetos de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before="11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0,4 pto por projeto – (máximo 2,0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109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Experiência profissional na área do curso pretendido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before="10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por ano – (máximo 1,0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before="114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Revisor de periódico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114" w:line="280" w:lineRule="auto"/>
              <w:ind w:right="93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por revisão –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11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Obra premiada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before="11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1,0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publicado em periódico Qualis A**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before="10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0,6 pto cada – (máximo 3,0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11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publicado em periódico Qualis B**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11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2,5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publicado em periódico qualis C**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before="10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cada –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before="11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Artigo publicado em periódico não indexado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11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0,05 pto cada –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Livro na área ou áreas afins (autoria)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spacing w:before="10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0,5 pto cada (máximo 1,5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119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Livro na área ou áreas afins (organização ou coordenação)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before="11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(máximo 1,0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spacing w:before="104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Editor de livros técnicos ou Anais de evento científico.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spacing w:before="104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0,20 pto cada - (máximo 0,4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109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Capítulo de livro na área ou áreas afins (autoria)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before="10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1,0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before="114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publicado em anais de congressos e eventos internacionais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before="114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0,15 pto cada – (máximo 1,2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before="119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publicado em anais de congressos e eventos nacional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spacing w:before="11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cada – (máximo 1,0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before="104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Trabalho completo publicado em anais de congressos e eventos regional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before="104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0,05 pto cada – (máximo 0,8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before="109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expandido publicado em anais 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before="109" w:line="240" w:lineRule="auto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cada – (máximo 1,3 ptos)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0"/>
        <w:spacing w:line="240" w:lineRule="auto"/>
        <w:rPr/>
        <w:sectPr>
          <w:type w:val="nextPage"/>
          <w:pgSz w:h="16834" w:w="11909" w:orient="portrait"/>
          <w:pgMar w:bottom="680" w:top="1320" w:left="566" w:right="141" w:header="339" w:footer="48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443.0" w:type="dxa"/>
        <w:tblLayout w:type="fixed"/>
        <w:tblLook w:val="0000"/>
      </w:tblPr>
      <w:tblGrid>
        <w:gridCol w:w="4440"/>
        <w:gridCol w:w="1960"/>
        <w:gridCol w:w="3620"/>
        <w:tblGridChange w:id="0">
          <w:tblGrid>
            <w:gridCol w:w="4440"/>
            <w:gridCol w:w="1960"/>
            <w:gridCol w:w="3620"/>
          </w:tblGrid>
        </w:tblGridChange>
      </w:tblGrid>
      <w:tr>
        <w:trPr>
          <w:cantSplit w:val="0"/>
          <w:trHeight w:val="4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before="114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congressos e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spacing w:before="109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Resumo publicado em anais de congressos e eventos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spacing w:before="109" w:line="240" w:lineRule="auto"/>
              <w:ind w:right="41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cada – (máximo 1,0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before="114" w:line="280" w:lineRule="auto"/>
              <w:ind w:left="391" w:right="232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Apresentador de Conferência, palestra, curso de curta duração ou comunicação em congresso, simpósio ou seminário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before="114" w:line="240" w:lineRule="auto"/>
              <w:ind w:right="41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0,10 pto cada –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before="109" w:line="280" w:lineRule="auto"/>
              <w:ind w:left="391" w:right="234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Ouvinte de Conferência, palestra, curso de curta duração ou comunicação em congresso, simpósio ou seminário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before="109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0,05 pto cada –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before="104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Participação em cursos de, no mínimo 40h, na área pretendida do curso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before="10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before="114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Tese de doutorado (por orientação e coorientação)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before="11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0,3 pto cada – (máximo 0,6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2178"/>
                <w:tab w:val="left" w:leader="none" w:pos="2726"/>
                <w:tab w:val="left" w:leader="none" w:pos="3885"/>
              </w:tabs>
              <w:spacing w:before="104" w:line="280" w:lineRule="auto"/>
              <w:ind w:left="391" w:right="728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Dissertação</w:t>
              <w:tab/>
              <w:t xml:space="preserve">de</w:t>
              <w:tab/>
              <w:t xml:space="preserve">mestrado</w:t>
              <w:tab/>
              <w:t xml:space="preserve">(por orientação e coorientação)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before="10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-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before="114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Monografia “</w:t>
            </w: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lato sensu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” (orientação)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before="11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 pto cada - (máximo 0,4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tabs>
                <w:tab w:val="left" w:leader="none" w:pos="2077"/>
                <w:tab w:val="left" w:leader="none" w:pos="2740"/>
                <w:tab w:val="left" w:leader="none" w:pos="3243"/>
                <w:tab w:val="left" w:leader="none" w:pos="4012"/>
              </w:tabs>
              <w:spacing w:before="104" w:line="280" w:lineRule="auto"/>
              <w:ind w:left="391" w:right="734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Monografia</w:t>
              <w:tab/>
              <w:t xml:space="preserve">final</w:t>
              <w:tab/>
              <w:t xml:space="preserve">do</w:t>
              <w:tab/>
              <w:t xml:space="preserve">curso</w:t>
              <w:tab/>
              <w:t xml:space="preserve">de graduação (orientação)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before="10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0,1 pto cada - (máximo 0,3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before="114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Monitoria institucional (orientação)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before="11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0,05 pto cada (máximo 0,2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before="104" w:line="280" w:lineRule="auto"/>
              <w:ind w:left="391" w:right="22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Criação de software ou similar (com pedido/registro)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before="10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before="114" w:line="240" w:lineRule="auto"/>
              <w:ind w:left="39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Produção de material audiovisual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before="11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0,5 pto)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tabs>
                <w:tab w:val="left" w:leader="none" w:pos="1896"/>
                <w:tab w:val="left" w:leader="none" w:pos="2966"/>
                <w:tab w:val="left" w:leader="none" w:pos="3403"/>
              </w:tabs>
              <w:spacing w:before="104" w:line="280" w:lineRule="auto"/>
              <w:ind w:left="391" w:right="731" w:firstLine="0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Patentes</w:t>
              <w:tab/>
              <w:t xml:space="preserve">relativas</w:t>
              <w:tab/>
              <w:t xml:space="preserve">a </w:t>
              <w:tab/>
              <w:t xml:space="preserve">produtos, materiais ou processos (com pedido)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before="10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0,25 pto cada – (máximo 0,5 ptos)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before="114" w:line="280" w:lineRule="auto"/>
              <w:ind w:left="391" w:right="731" w:firstLine="0"/>
              <w:jc w:val="both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Patentes relativas a produtos, materiais ou processos (com pedido concedido)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before="114" w:line="280" w:lineRule="auto"/>
              <w:ind w:right="560"/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0,75 pto cada – (máximo 1,5 ptos)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before="12" w:line="240" w:lineRule="auto"/>
        <w:ind w:left="53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* Anexar comprovação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40" w:line="280" w:lineRule="auto"/>
        <w:ind w:left="530" w:right="1047" w:firstLine="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</w:t>
      </w:r>
      <w:r w:rsidDel="00000000" w:rsidR="00000000" w:rsidRPr="00000000">
        <w:rPr>
          <w:sz w:val="20"/>
          <w:szCs w:val="20"/>
          <w:rtl w:val="0"/>
        </w:rPr>
        <w:t xml:space="preserve">* Os Qualis das revistas serão avaliadas na área de concentração do curso no qual o candidato está inscrito, de acordo com a ficha de inscrição (anexo 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680" w:top="1320" w:left="566" w:right="141" w:header="339" w:footer="48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