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II </w: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-360044</wp:posOffset>
            </wp:positionH>
            <wp:positionV relativeFrom="paragraph">
              <wp:posOffset>-533399</wp:posOffset>
            </wp:positionV>
            <wp:extent cx="6840220" cy="1249045"/>
            <wp:effectExtent b="0" l="0" r="0" t="0"/>
            <wp:wrapSquare wrapText="bothSides" distB="0" distT="0" distL="0" distR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2490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INSCRIÇÃO DE PROJETO DE ENSINO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90.0" w:type="dxa"/>
        <w:jc w:val="left"/>
        <w:tblInd w:w="65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745"/>
        <w:gridCol w:w="4745"/>
        <w:tblGridChange w:id="0">
          <w:tblGrid>
            <w:gridCol w:w="4745"/>
            <w:gridCol w:w="4745"/>
          </w:tblGrid>
        </w:tblGridChange>
      </w:tblGrid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Orientador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8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Participantes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Área de atuação: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Declaro para os devidos fins estar ciente e cumprir todos os requisitos previstos no Edital Nº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18 de março de 2024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177800</wp:posOffset>
                </wp:positionV>
                <wp:extent cx="3382645" cy="4191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59760" y="3764160"/>
                          <a:ext cx="337248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177800</wp:posOffset>
                </wp:positionV>
                <wp:extent cx="3382645" cy="41910"/>
                <wp:effectExtent b="0" l="0" r="0" t="0"/>
                <wp:wrapTopAndBottom distB="0" dist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826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Orientador(a) do projeto</w:t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