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COMPATIBILIDADE DE CARGA HORÁRIA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do discente</w:t>
      </w:r>
      <w:r w:rsidDel="00000000" w:rsidR="00000000" w:rsidRPr="00000000">
        <w:rPr>
          <w:sz w:val="24"/>
          <w:szCs w:val="24"/>
          <w:rtl w:val="0"/>
        </w:rPr>
        <w:t xml:space="preserve">] aprovado em processo seletivo para bolsista junto ao Projeto de Monitoria de [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da disciplina</w:t>
      </w:r>
      <w:r w:rsidDel="00000000" w:rsidR="00000000" w:rsidRPr="00000000">
        <w:rPr>
          <w:sz w:val="24"/>
          <w:szCs w:val="24"/>
          <w:rtl w:val="0"/>
        </w:rPr>
        <w:t xml:space="preserve">], ciente do Edital XX/202X, o qual fixa normas para o programa, declaro que possuo carga horária compatível com as exigências do projeto.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 de _______________ de 202X.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(local)                 (dia)                  (mês)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Ciência: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 do coordenador(a)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