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284.0" w:type="dxa"/>
        <w:tblBorders>
          <w:top w:color="ffffff" w:space="0" w:sz="2" w:val="single"/>
          <w:left w:color="ffffff" w:space="0" w:sz="2" w:val="single"/>
          <w:bottom w:color="ffffff" w:space="0" w:sz="2" w:val="single"/>
          <w:right w:color="ffffff" w:space="0" w:sz="2" w:val="single"/>
          <w:insideH w:color="ffffff" w:space="0" w:sz="2" w:val="single"/>
          <w:insideV w:color="ffffff" w:space="0" w:sz="2" w:val="single"/>
        </w:tblBorders>
        <w:tblLayout w:type="fixed"/>
        <w:tblLook w:val="0000"/>
      </w:tblPr>
      <w:tblGrid>
        <w:gridCol w:w="10206"/>
        <w:tblGridChange w:id="0">
          <w:tblGrid>
            <w:gridCol w:w="10206"/>
          </w:tblGrid>
        </w:tblGridChange>
      </w:tblGrid>
      <w:tr>
        <w:trPr>
          <w:trHeight w:val="655" w:hRule="atLeast"/>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tl w:val="0"/>
              </w:rPr>
            </w:r>
          </w:p>
          <w:tbl>
            <w:tblPr>
              <w:tblStyle w:val="Table2"/>
              <w:tblW w:w="9673.0" w:type="dxa"/>
              <w:jc w:val="left"/>
              <w:tblLayout w:type="fixed"/>
              <w:tblLook w:val="0000"/>
            </w:tblPr>
            <w:tblGrid>
              <w:gridCol w:w="9673"/>
              <w:tblGridChange w:id="0">
                <w:tblGrid>
                  <w:gridCol w:w="9673"/>
                </w:tblGrid>
              </w:tblGridChange>
            </w:tblGrid>
            <w:tr>
              <w:trPr>
                <w:trHeight w:val="222" w:hRule="atLeast"/>
              </w:trPr>
              <w:tc>
                <w:tcPr>
                  <w:shd w:fill="ffffff"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ANEXO 11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FORMULÁRIO DE SUBSTITUIÇÃO DE BOLSISTA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3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2"/>
                <w:szCs w:val="22"/>
                <w:u w:val="none"/>
                <w:shd w:fill="auto" w:val="clear"/>
                <w:vertAlign w:val="baseline"/>
                <w:rtl w:val="0"/>
              </w:rPr>
              <w:t xml:space="preserve">Anexar a este formulário, cópias de todos os documentos pessoais e cópias do comprovante da conta corrente do banco em que será depositado o valor da bolsa. O (a) bolsista deve ser titular da conta corrente.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tl w:val="0"/>
              </w:rPr>
            </w:r>
          </w:p>
          <w:tbl>
            <w:tblPr>
              <w:tblStyle w:val="Table3"/>
              <w:tblW w:w="9753.0" w:type="dxa"/>
              <w:jc w:val="center"/>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753"/>
              <w:tblGridChange w:id="0">
                <w:tblGrid>
                  <w:gridCol w:w="9753"/>
                </w:tblGrid>
              </w:tblGridChange>
            </w:tblGrid>
            <w:tr>
              <w:trPr>
                <w:trHeight w:val="255" w:hRule="atLeast"/>
              </w:trPr>
              <w:tc>
                <w:tcPr>
                  <w:tcBorders>
                    <w:top w:color="808080" w:space="0" w:sz="4" w:val="single"/>
                    <w:left w:color="808080" w:space="0" w:sz="4" w:val="single"/>
                    <w:bottom w:color="808080" w:space="0" w:sz="4" w:val="single"/>
                    <w:right w:color="808080" w:space="0" w:sz="4" w:val="single"/>
                  </w:tcBorders>
                  <w:shd w:fill="c5e0b3" w:val="clear"/>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347"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Dados do(a) Coordenador(a)</w:t>
                  </w:r>
                </w:p>
              </w:tc>
            </w:tr>
            <w:tr>
              <w:tc>
                <w:tcPr>
                  <w:tcBorders>
                    <w:top w:color="808080" w:space="0" w:sz="4" w:val="single"/>
                    <w:left w:color="808080" w:space="0" w:sz="4" w:val="single"/>
                    <w:bottom w:color="808080" w:space="0" w:sz="4" w:val="single"/>
                    <w:right w:color="808080" w:space="0" w:sz="4" w:val="single"/>
                  </w:tcBorders>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NOME COMPLETO: </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PROJETO: </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ÁREA TEMÁTICA DO PROJETO:</w:t>
                  </w:r>
                  <w:r w:rsidDel="00000000" w:rsidR="00000000" w:rsidRPr="00000000">
                    <w:rPr>
                      <w:rtl w:val="0"/>
                    </w:rPr>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753.0" w:type="dxa"/>
              <w:jc w:val="center"/>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835"/>
              <w:gridCol w:w="2723"/>
              <w:gridCol w:w="24"/>
              <w:gridCol w:w="4171"/>
              <w:tblGridChange w:id="0">
                <w:tblGrid>
                  <w:gridCol w:w="2835"/>
                  <w:gridCol w:w="2723"/>
                  <w:gridCol w:w="24"/>
                  <w:gridCol w:w="4171"/>
                </w:tblGrid>
              </w:tblGridChange>
            </w:tblGrid>
            <w:tr>
              <w:tc>
                <w:tcPr>
                  <w:gridSpan w:val="4"/>
                  <w:tcBorders>
                    <w:top w:color="808080" w:space="0" w:sz="4" w:val="single"/>
                    <w:left w:color="808080" w:space="0" w:sz="4" w:val="single"/>
                    <w:bottom w:color="808080" w:space="0" w:sz="4" w:val="single"/>
                    <w:right w:color="808080" w:space="0" w:sz="4" w:val="single"/>
                  </w:tcBorders>
                  <w:shd w:fill="c5e0b3" w:val="clear"/>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8" w:before="48" w:line="240" w:lineRule="auto"/>
                    <w:ind w:left="347" w:right="0" w:firstLine="0"/>
                    <w:jc w:val="left"/>
                    <w:rPr>
                      <w:rFonts w:ascii="Calibri" w:cs="Calibri" w:eastAsia="Calibri" w:hAnsi="Calibri"/>
                      <w:i w:val="0"/>
                      <w:smallCaps w:val="1"/>
                      <w:strike w:val="0"/>
                      <w:color w:val="000000"/>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BOLSISTA ANTERIOR</w:t>
                  </w:r>
                </w:p>
              </w:tc>
            </w:tr>
            <w:tr>
              <w:tc>
                <w:tcPr>
                  <w:gridSpan w:val="4"/>
                  <w:tcBorders>
                    <w:top w:color="808080" w:space="0" w:sz="4" w:val="single"/>
                    <w:left w:color="808080" w:space="0" w:sz="4" w:val="single"/>
                    <w:bottom w:color="808080" w:space="0" w:sz="4" w:val="single"/>
                    <w:right w:color="808080" w:space="0" w:sz="4" w:val="single"/>
                  </w:tcBorders>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NOME COMPLETO:</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tc>
            </w:tr>
            <w:tr>
              <w:tc>
                <w:tcPr>
                  <w:tcBorders>
                    <w:top w:color="808080" w:space="0" w:sz="4" w:val="single"/>
                    <w:left w:color="808080" w:space="0" w:sz="4" w:val="single"/>
                    <w:bottom w:color="808080" w:space="0" w:sz="4" w:val="single"/>
                  </w:tcBorders>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MATRÍCULA:</w:t>
                  </w:r>
                  <w:r w:rsidDel="00000000" w:rsidR="00000000" w:rsidRPr="00000000">
                    <w:rPr>
                      <w:rtl w:val="0"/>
                    </w:rPr>
                  </w:r>
                </w:p>
              </w:tc>
              <w:tc>
                <w:tcPr>
                  <w:gridSpan w:val="2"/>
                  <w:tcBorders>
                    <w:top w:color="808080" w:space="0" w:sz="4" w:val="single"/>
                    <w:left w:color="808080" w:space="0" w:sz="4" w:val="single"/>
                    <w:bottom w:color="808080" w:space="0" w:sz="4"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CPF: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DATA DA EXCLUSÃO:</w:t>
                  </w:r>
                  <w:r w:rsidDel="00000000" w:rsidR="00000000" w:rsidRPr="00000000">
                    <w:rPr>
                      <w:rtl w:val="0"/>
                    </w:rPr>
                  </w:r>
                </w:p>
              </w:tc>
            </w:tr>
            <w:tr>
              <w:tc>
                <w:tcPr>
                  <w:gridSpan w:val="2"/>
                  <w:tcBorders>
                    <w:top w:color="808080" w:space="0" w:sz="4" w:val="single"/>
                    <w:left w:color="808080" w:space="0" w:sz="4" w:val="single"/>
                    <w:bottom w:color="808080" w:space="0" w:sz="4" w:val="single"/>
                  </w:tcBorders>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MOTIVO DA SUBSTITUIÇÃO: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 POR INSUFICIÊNCIA DE DESEMPENHO</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 BOLSISTA ADQUIRIU VÍNCULO EMPREGATÍCIO</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 TÉRMINO DO CURSO</w:t>
                  </w:r>
                  <w:r w:rsidDel="00000000" w:rsidR="00000000" w:rsidRPr="00000000">
                    <w:rPr>
                      <w:rtl w:val="0"/>
                    </w:rPr>
                  </w:r>
                </w:p>
              </w:tc>
              <w:tc>
                <w:tcPr>
                  <w:gridSpan w:val="2"/>
                  <w:tcBorders>
                    <w:top w:color="808080" w:space="0" w:sz="4" w:val="single"/>
                    <w:left w:color="808080" w:space="0" w:sz="4" w:val="single"/>
                    <w:bottom w:color="808080" w:space="0" w:sz="4" w:val="single"/>
                    <w:right w:color="808080" w:space="0" w:sz="4" w:val="single"/>
                  </w:tcBorders>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 POR OBTENÇÃO DE BOLSA EM OUTRA AGÊNCIA</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 POR OUTRO MOTIVO (ESPECIFIQUE):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tc>
            </w:tr>
            <w:tr>
              <w:tc>
                <w:tcPr>
                  <w:gridSpan w:val="4"/>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INFORMAR O DESTINO DO ANTIGO BOLSISTA:</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48" w:line="240" w:lineRule="auto"/>
                    <w:ind w:left="0" w:right="0" w:firstLine="0"/>
                    <w:jc w:val="both"/>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tc>
            </w:tr>
            <w:tr>
              <w:trPr>
                <w:trHeight w:val="577" w:hRule="atLeast"/>
              </w:trPr>
              <w:tc>
                <w:tcPr>
                  <w:gridSpan w:val="2"/>
                  <w:tcBorders>
                    <w:left w:color="808080" w:space="0" w:sz="4" w:val="single"/>
                    <w:bottom w:color="808080" w:space="0" w:sz="4" w:val="single"/>
                  </w:tcBorders>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 GRADUAÇÃO</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 PÓS-GRADUAÇÃO:    (   ) ESPECIALIZAÇÃO    (    ) MESTRADO</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 MERCADO DE TRABALHO</w:t>
                  </w:r>
                  <w:r w:rsidDel="00000000" w:rsidR="00000000" w:rsidRPr="00000000">
                    <w:rPr>
                      <w:rtl w:val="0"/>
                    </w:rPr>
                  </w:r>
                </w:p>
              </w:tc>
              <w:tc>
                <w:tcPr>
                  <w:gridSpan w:val="2"/>
                  <w:tcBorders>
                    <w:left w:color="808080" w:space="0" w:sz="4" w:val="single"/>
                    <w:bottom w:color="808080" w:space="0" w:sz="4" w:val="single"/>
                    <w:right w:color="808080" w:space="0" w:sz="4" w:val="single"/>
                  </w:tcBorders>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 SEM ATIVIDADE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 CENTRO DE PESQUISA PÚBLICO</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 DESCONHECE</w:t>
                  </w: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709"/>
              <w:gridCol w:w="1417"/>
              <w:gridCol w:w="1134"/>
              <w:gridCol w:w="142"/>
              <w:gridCol w:w="425"/>
              <w:gridCol w:w="1418"/>
              <w:gridCol w:w="2693"/>
              <w:tblGridChange w:id="0">
                <w:tblGrid>
                  <w:gridCol w:w="2127"/>
                  <w:gridCol w:w="709"/>
                  <w:gridCol w:w="1417"/>
                  <w:gridCol w:w="1134"/>
                  <w:gridCol w:w="142"/>
                  <w:gridCol w:w="425"/>
                  <w:gridCol w:w="1418"/>
                  <w:gridCol w:w="2693"/>
                </w:tblGrid>
              </w:tblGridChange>
            </w:tblGrid>
            <w:tr>
              <w:tc>
                <w:tcPr>
                  <w:gridSpan w:val="8"/>
                  <w:tcBorders>
                    <w:top w:color="000000" w:space="0" w:sz="4" w:val="single"/>
                    <w:left w:color="000000" w:space="0" w:sz="4" w:val="single"/>
                    <w:bottom w:color="000000" w:space="0" w:sz="4" w:val="single"/>
                    <w:right w:color="000000" w:space="0" w:sz="4" w:val="single"/>
                  </w:tcBorders>
                  <w:shd w:fill="c5e0b3"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03. DADOS DE IDENTIFICAÇÃO DO BOLSISTA  - SUBSTITUTO </w:t>
                  </w: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COMPLETO:</w:t>
                  </w: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DE NASCIMENTO:             /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CPF:</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RG:</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ÓRGÃO EMISSOR: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DE EMISSÃO:            /           /</w:t>
                  </w: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ENDEREÇO: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CIDADE: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06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2693"/>
              <w:gridCol w:w="4536"/>
              <w:tblGridChange w:id="0">
                <w:tblGrid>
                  <w:gridCol w:w="2836"/>
                  <w:gridCol w:w="2693"/>
                  <w:gridCol w:w="4536"/>
                </w:tblGrid>
              </w:tblGridChange>
            </w:tblGrid>
            <w:tr>
              <w:tc>
                <w:tcPr>
                  <w:gridSpan w:val="3"/>
                  <w:tcBorders>
                    <w:top w:color="000000" w:space="0" w:sz="4" w:val="single"/>
                    <w:left w:color="000000" w:space="0" w:sz="4" w:val="single"/>
                    <w:bottom w:color="000000" w:space="0" w:sz="4" w:val="single"/>
                    <w:right w:color="000000" w:space="0" w:sz="4" w:val="single"/>
                  </w:tcBorders>
                  <w:shd w:fill="c5e0b3"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04. DADOS BANCÁRIOS DO BOLSISTA  - SUBSTITUTO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 CORRENTE:</w:t>
                  </w:r>
                  <w:r w:rsidDel="00000000" w:rsidR="00000000" w:rsidRPr="00000000">
                    <w:rPr>
                      <w:rtl w:val="0"/>
                    </w:rPr>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0"/>
              <w:gridCol w:w="5245"/>
              <w:tblGridChange w:id="0">
                <w:tblGrid>
                  <w:gridCol w:w="4820"/>
                  <w:gridCol w:w="5245"/>
                </w:tblGrid>
              </w:tblGridChange>
            </w:tblGrid>
            <w:tr>
              <w:tc>
                <w:tcPr>
                  <w:gridSpan w:val="2"/>
                  <w:tcBorders>
                    <w:top w:color="000000" w:space="0" w:sz="4" w:val="single"/>
                    <w:left w:color="000000" w:space="0" w:sz="4" w:val="single"/>
                    <w:bottom w:color="000000" w:space="0" w:sz="4" w:val="single"/>
                    <w:right w:color="000000" w:space="0" w:sz="4" w:val="single"/>
                  </w:tcBorders>
                  <w:shd w:fill="c5e0b3"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05. DADOS ACADÊMICOS DO BOLSISTA  - SUBSTITUTO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DE MATR</w:t>
                  </w:r>
                  <w:r w:rsidDel="00000000" w:rsidR="00000000" w:rsidRPr="00000000">
                    <w:rPr>
                      <w:rtl w:val="0"/>
                    </w:rPr>
                    <w:t xml:space="preserve">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CURSO: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MÓDULO: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809.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9"/>
              <w:tblGridChange w:id="0">
                <w:tblGrid>
                  <w:gridCol w:w="9809"/>
                </w:tblGrid>
              </w:tblGridChange>
            </w:tblGrid>
            <w:tr>
              <w:tc>
                <w:tcPr>
                  <w:tcBorders>
                    <w:top w:color="000000" w:space="0" w:sz="4" w:val="single"/>
                    <w:left w:color="000000" w:space="0" w:sz="4" w:val="single"/>
                    <w:bottom w:color="000000" w:space="0" w:sz="4" w:val="single"/>
                    <w:right w:color="000000" w:space="0" w:sz="4" w:val="single"/>
                  </w:tcBorders>
                  <w:shd w:fill="c5e0b3" w:val="clear"/>
                </w:tcPr>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COMPROMISSO DO(A) BOLSISTA</w:t>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conhecer e concordar com as normas definidas na Política de Extensão do IF SUDESTE MG através da Resolução do Programa Institucional de Apoio à Extensão – PIAEX, comprometo-me a executar minhas atividades como bolsista segundo essas normas e demais orientações emanadas pelo setor de extensão do Campus e pelo servidor orientador/coordenador do projeto/da atividade de extensão, bem como:</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Dedicar no mínimo _____ horas semanais às atividades de ação extensionista durante todo o período de vigência da bolsa e execução do projeto/da atividade;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Apresentar o Relatório frequência ao coordenador, dentro do prazo estabelecido.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Elaborar e encaminhar ao servidor coordenador/orientador o Relatório Final de Atividades, após a conclusão do projeto, dentro do prazo estabelecido pelo setor de extensão do Campus;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Não participar de quaisquer outros programas institucionais de bolsa durante a vigência da bolsa PIAEX (à exceção das bolsas da Assistência Estudantil).</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ser beneficiário de outro tipo de bolsa paga pelo instituto ou outros programas oficiais, exceto as que forem oriundas do Plano Nacional de Assistência Estudantil (PNAE), do Ministério da Educação.</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ainda, estar ciente de que informações falsas, ou o não cumprimento dos compromissos aqui firmados, implicará o cancelamento da bolsa e a devolução dos recursos recebidos, além de outras medidas disciplinares.</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 ___de _______ de 2019.</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Assinatura do (a) bolsista</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809.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9"/>
              <w:tblGridChange w:id="0">
                <w:tblGrid>
                  <w:gridCol w:w="9809"/>
                </w:tblGrid>
              </w:tblGridChange>
            </w:tblGrid>
            <w:tr>
              <w:tc>
                <w:tcPr>
                  <w:tcBorders>
                    <w:top w:color="000000" w:space="0" w:sz="4" w:val="single"/>
                    <w:left w:color="000000" w:space="0" w:sz="4" w:val="single"/>
                    <w:bottom w:color="000000" w:space="0" w:sz="4" w:val="single"/>
                    <w:right w:color="000000" w:space="0" w:sz="4" w:val="single"/>
                  </w:tcBorders>
                  <w:shd w:fill="c5e0b3" w:val="clear"/>
                </w:tcPr>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COMPROMISSO DO(A) ORIENTADOR(A)</w:t>
                  </w:r>
                  <w:r w:rsidDel="00000000" w:rsidR="00000000" w:rsidRPr="00000000">
                    <w:rPr>
                      <w:rtl w:val="0"/>
                    </w:rPr>
                  </w:r>
                </w:p>
              </w:tc>
            </w:tr>
          </w:tb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que estou de acordo com as exigências da Pró-reitoria de Extensão 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 prescritas em “DOS REQUISITOS E CONDIÇÕES PARA A PARTICIPAÇÃO” conforme o Edital 02/2019 do PIAEX ao qual estou vinculado(a) para orientar o bolsista _______________________________ no projeto __________________________.</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 ___de _______ de 2019.</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both"/>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48" w:before="48"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ASSINATURA DO ORIENTADOR</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pgSz w:h="16838" w:w="11906"/>
      <w:pgMar w:bottom="720" w:top="1077" w:left="1134" w:right="1134"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bl>
    <w:tblPr>
      <w:tblStyle w:val="Table10"/>
      <w:tblW w:w="9923.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4962"/>
      <w:gridCol w:w="2267"/>
      <w:tblGridChange w:id="0">
        <w:tblGrid>
          <w:gridCol w:w="2694"/>
          <w:gridCol w:w="4962"/>
          <w:gridCol w:w="2267"/>
        </w:tblGrid>
      </w:tblGridChange>
    </w:tblGrid>
    <w:tr>
      <w:trPr>
        <w:trHeight w:val="97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01600" distT="0" distL="0" distR="0">
                <wp:extent cx="1403350" cy="4984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03350" cy="4984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4712.0" w:type="dxa"/>
            <w:jc w:val="left"/>
            <w:tblBorders>
              <w:top w:color="ffffff" w:space="0" w:sz="2" w:val="single"/>
              <w:left w:color="ffffff" w:space="0" w:sz="2" w:val="single"/>
              <w:bottom w:color="ffffff" w:space="0" w:sz="2" w:val="single"/>
              <w:right w:color="ffffff" w:space="0" w:sz="2" w:val="single"/>
              <w:insideH w:color="ffffff" w:space="0" w:sz="2" w:val="single"/>
              <w:insideV w:color="ffffff" w:space="0" w:sz="2" w:val="single"/>
            </w:tblBorders>
            <w:tblLayout w:type="fixed"/>
            <w:tblLook w:val="0000"/>
          </w:tblPr>
          <w:tblGrid>
            <w:gridCol w:w="4712"/>
            <w:tblGridChange w:id="0">
              <w:tblGrid>
                <w:gridCol w:w="4712"/>
              </w:tblGrid>
            </w:tblGridChange>
          </w:tblGrid>
          <w:tr>
            <w:trPr>
              <w:trHeight w:val="412" w:hRule="atLeast"/>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10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PROGRAMA INSTITUCIONAL DE APOIO À EXTENSÃO (PIAEX) – ESPORTE E CULTURA</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108"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EDITAL 02/2020</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01600" distT="0" distL="0" distR="0">
                <wp:extent cx="967105" cy="574040"/>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67105" cy="5740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7"/>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5.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 w:type="table" w:styleId="Table9">
    <w:basedOn w:val="TableNormal"/>
    <w:tblPr>
      <w:tblStyleRowBandSize w:val="1"/>
      <w:tblStyleColBandSize w:val="1"/>
      <w:tblCellMar>
        <w:top w:w="0.0" w:type="dxa"/>
        <w:left w:w="103.0" w:type="dxa"/>
        <w:bottom w:w="0.0" w:type="dxa"/>
        <w:right w:w="108.0" w:type="dxa"/>
      </w:tblCellMar>
    </w:tblPr>
  </w:style>
  <w:style w:type="table" w:styleId="Table10">
    <w:basedOn w:val="TableNormal"/>
    <w:tblPr>
      <w:tblStyleRowBandSize w:val="1"/>
      <w:tblStyleColBandSize w:val="1"/>
      <w:tblCellMar>
        <w:top w:w="0.0" w:type="dxa"/>
        <w:left w:w="103.0" w:type="dxa"/>
        <w:bottom w:w="0.0" w:type="dxa"/>
        <w:right w:w="108.0" w:type="dxa"/>
      </w:tblCellMar>
    </w:tblPr>
  </w:style>
  <w:style w:type="table" w:styleId="Table11">
    <w:basedOn w:val="TableNormal"/>
    <w:tblPr>
      <w:tblStyleRowBandSize w:val="1"/>
      <w:tblStyleColBandSize w:val="1"/>
      <w:tblCellMar>
        <w:top w:w="0.0" w:type="dxa"/>
        <w:left w:w="105.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