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widowControl w:val="1"/>
        <w:numPr>
          <w:ilvl w:val="1"/>
          <w:numId w:val="6"/>
        </w:numPr>
        <w:pBdr>
          <w:top w:space="0" w:sz="0" w:val="nil"/>
          <w:left w:space="0" w:sz="0" w:val="nil"/>
          <w:bottom w:space="0" w:sz="0" w:val="nil"/>
          <w:right w:space="0" w:sz="0" w:val="nil"/>
          <w:between w:space="0" w:sz="0" w:val="nil"/>
        </w:pBdr>
        <w:shd w:fill="auto" w:val="clear"/>
        <w:tabs>
          <w:tab w:val="left" w:pos="0"/>
        </w:tabs>
        <w:spacing w:after="0" w:before="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SELEÇÃO DE BOLSISTAS PARA OS PROJETOS DE EXTENSÃO 2019</w:t>
      </w:r>
    </w:p>
    <w:p w:rsidR="00000000" w:rsidDel="00000000" w:rsidP="00000000" w:rsidRDefault="00000000" w:rsidRPr="00000000" w14:paraId="00000003">
      <w:pPr>
        <w:keepNext w:val="1"/>
        <w:keepLines w:val="1"/>
        <w:widowControl w:val="1"/>
        <w:numPr>
          <w:ilvl w:val="1"/>
          <w:numId w:val="6"/>
        </w:numPr>
        <w:pBdr>
          <w:top w:space="0" w:sz="0" w:val="nil"/>
          <w:left w:space="0" w:sz="0" w:val="nil"/>
          <w:bottom w:space="0" w:sz="0" w:val="nil"/>
          <w:right w:space="0" w:sz="0" w:val="nil"/>
          <w:between w:space="0" w:sz="0" w:val="nil"/>
        </w:pBdr>
        <w:shd w:fill="auto" w:val="clear"/>
        <w:tabs>
          <w:tab w:val="left" w:pos="0"/>
        </w:tabs>
        <w:spacing w:after="0" w:before="40" w:line="240" w:lineRule="auto"/>
        <w:ind w:left="0" w:right="0" w:firstLine="0"/>
        <w:jc w:val="center"/>
        <w:rPr>
          <w:rFonts w:ascii="Cambria" w:cs="Cambria" w:eastAsia="Cambria" w:hAnsi="Cambria"/>
          <w:b w:val="0"/>
          <w:i w:val="0"/>
          <w:smallCaps w:val="0"/>
          <w:strike w:val="0"/>
          <w:color w:val="365f91"/>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(Referente ao Edital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xx/2019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030"/>
        </w:tabs>
        <w:spacing w:after="0" w:before="1" w:line="240" w:lineRule="auto"/>
        <w:ind w:left="482" w:right="0" w:hanging="360"/>
        <w:jc w:val="both"/>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DISPOSIÇÕES PRELIMINARES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81" w:right="-42"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 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Instituto Federal de Educação, Ciência e Tecnologia do Sudeste de Minas Gerais, no uso de suas atribuições legais torna público pelo presente Edital o período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seleção de BOLSISTAS para preenchimento de vagas em Projetos de Extensão.</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0" w:before="212" w:line="240" w:lineRule="auto"/>
        <w:ind w:left="56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INSCRIÇÕES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56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216" w:line="276" w:lineRule="auto"/>
        <w:ind w:left="567" w:right="338" w:firstLine="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Inscrição atravé do link: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https://sig.ifsudestemg.edu.br/sigaa/logar.do?dispatch=logOff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seguindo o tutorial anexo 1 deste edital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42" w:right="33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Período da inscrição:_________________________________.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621"/>
        </w:tabs>
        <w:spacing w:after="0" w:before="2" w:line="276" w:lineRule="auto"/>
        <w:ind w:left="567"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621"/>
        </w:tabs>
        <w:spacing w:after="0" w:before="3" w:line="264" w:lineRule="auto"/>
        <w:ind w:left="567"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61"/>
        </w:tabs>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VAGAS E REQUISITOS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61"/>
        </w:tabs>
        <w:spacing w:after="0" w:before="0" w:line="240" w:lineRule="auto"/>
        <w:ind w:left="56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61"/>
        </w:tabs>
        <w:spacing w:after="0" w:before="0" w:line="240" w:lineRule="auto"/>
        <w:ind w:left="567" w:right="0" w:firstLine="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Vagas:</w:t>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22.999999999998" w:type="dxa"/>
        <w:jc w:val="left"/>
        <w:tblInd w:w="0.0" w:type="dxa"/>
        <w:tblBorders>
          <w:top w:color="000009" w:space="0" w:sz="4" w:val="single"/>
          <w:left w:color="000009" w:space="0" w:sz="4" w:val="single"/>
          <w:bottom w:color="000009" w:space="0" w:sz="4" w:val="single"/>
          <w:right w:color="000009" w:space="0" w:sz="4" w:val="single"/>
          <w:insideH w:color="000009" w:space="0" w:sz="4" w:val="single"/>
          <w:insideV w:color="000009" w:space="0" w:sz="4" w:val="single"/>
        </w:tblBorders>
        <w:tblLayout w:type="fixed"/>
        <w:tblLook w:val="0000"/>
      </w:tblPr>
      <w:tblGrid>
        <w:gridCol w:w="3119"/>
        <w:gridCol w:w="1134"/>
        <w:gridCol w:w="1139"/>
        <w:gridCol w:w="1554"/>
        <w:gridCol w:w="1418"/>
        <w:gridCol w:w="1559"/>
        <w:tblGridChange w:id="0">
          <w:tblGrid>
            <w:gridCol w:w="3119"/>
            <w:gridCol w:w="1134"/>
            <w:gridCol w:w="1139"/>
            <w:gridCol w:w="1554"/>
            <w:gridCol w:w="1418"/>
            <w:gridCol w:w="1559"/>
          </w:tblGrid>
        </w:tblGridChange>
      </w:tblGrid>
      <w:tr>
        <w:trPr>
          <w:trHeight w:val="742" w:hRule="atLeast"/>
        </w:trPr>
        <w:tc>
          <w:tcPr>
            <w:tcBorders>
              <w:top w:color="000009" w:space="0" w:sz="4" w:val="single"/>
              <w:left w:color="000009" w:space="0" w:sz="4" w:val="single"/>
              <w:bottom w:color="000009" w:space="0" w:sz="4" w:val="single"/>
              <w:right w:color="000009" w:space="0" w:sz="4" w:val="single"/>
            </w:tcBorders>
            <w:shd w:fill="bebebe"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0" w:right="134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Bolsa   para o curso</w:t>
            </w:r>
          </w:p>
        </w:tc>
        <w:tc>
          <w:tcPr>
            <w:tcBorders>
              <w:top w:color="000009" w:space="0" w:sz="4" w:val="single"/>
              <w:left w:color="000009" w:space="0" w:sz="4" w:val="single"/>
              <w:bottom w:color="000009" w:space="0" w:sz="4" w:val="single"/>
              <w:right w:color="000009" w:space="0" w:sz="4" w:val="single"/>
            </w:tcBorders>
            <w:shd w:fill="bebebe"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111"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Carga Horária Semanal</w:t>
            </w:r>
          </w:p>
        </w:tc>
        <w:tc>
          <w:tcPr>
            <w:tcBorders>
              <w:top w:color="000009" w:space="0" w:sz="4" w:val="single"/>
              <w:left w:color="000009" w:space="0" w:sz="4" w:val="single"/>
              <w:bottom w:color="000009" w:space="0" w:sz="4" w:val="single"/>
              <w:right w:color="000009" w:space="0" w:sz="4" w:val="single"/>
            </w:tcBorders>
            <w:shd w:fill="bebebe"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111"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Vagas</w:t>
            </w:r>
          </w:p>
        </w:tc>
        <w:tc>
          <w:tcPr>
            <w:tcBorders>
              <w:top w:color="000009" w:space="0" w:sz="4" w:val="single"/>
              <w:left w:color="000009" w:space="0" w:sz="4" w:val="single"/>
              <w:bottom w:color="000009" w:space="0" w:sz="4" w:val="single"/>
              <w:right w:color="000009" w:space="0" w:sz="4" w:val="single"/>
            </w:tcBorders>
            <w:shd w:fill="bebebe"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401"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Turno</w:t>
            </w:r>
          </w:p>
        </w:tc>
        <w:tc>
          <w:tcPr>
            <w:tcBorders>
              <w:top w:color="000009" w:space="0" w:sz="4" w:val="single"/>
              <w:left w:color="000009" w:space="0" w:sz="4" w:val="single"/>
              <w:bottom w:color="000009" w:space="0" w:sz="4" w:val="single"/>
              <w:right w:color="000009" w:space="0" w:sz="4" w:val="single"/>
            </w:tcBorders>
            <w:shd w:fill="bebebe"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401"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Valor da Bolsa (mês)</w:t>
            </w:r>
          </w:p>
        </w:tc>
        <w:tc>
          <w:tcPr>
            <w:tcBorders>
              <w:top w:color="000009" w:space="0" w:sz="4" w:val="single"/>
              <w:left w:color="000009" w:space="0" w:sz="4" w:val="single"/>
              <w:bottom w:color="000009" w:space="0" w:sz="4" w:val="single"/>
              <w:right w:color="000009" w:space="0" w:sz="4" w:val="single"/>
            </w:tcBorders>
            <w:shd w:fill="bebebe"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401"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Duração da Bolsa (Meses)</w:t>
            </w:r>
          </w:p>
        </w:tc>
      </w:tr>
      <w:tr>
        <w:trPr>
          <w:trHeight w:val="1224" w:hRule="atLeast"/>
        </w:trPr>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0" w:line="240" w:lineRule="auto"/>
              <w:ind w:left="601" w:right="220" w:hanging="34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48" w:line="240" w:lineRule="auto"/>
              <w:ind w:left="3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0" w:line="240" w:lineRule="auto"/>
              <w:ind w:left="376" w:right="35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1411" w:hRule="atLeast"/>
        </w:trPr>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8" w:line="240" w:lineRule="auto"/>
              <w:ind w:left="3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0" w:line="240" w:lineRule="auto"/>
              <w:ind w:left="376" w:right="35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9" w:space="0" w:sz="4" w:val="single"/>
              <w:left w:color="000009" w:space="0" w:sz="4" w:val="single"/>
              <w:bottom w:color="000009" w:space="0" w:sz="4" w:val="single"/>
              <w:right w:color="000009" w:space="0" w:sz="4" w:val="single"/>
            </w:tcBorders>
            <w:shd w:fill="auto"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082"/>
        </w:tabs>
        <w:spacing w:after="0" w:before="0" w:line="240" w:lineRule="auto"/>
        <w:ind w:left="360" w:right="0" w:hanging="360"/>
        <w:jc w:val="both"/>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Poderão inscrever-se os(as) candidatos(as) que estiverem regularmente matriculado no(s) curso(s) _____________________________do IF Sudeste de MG,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614"/>
        </w:tabs>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082"/>
        </w:tabs>
        <w:spacing w:after="0" w:before="0" w:line="240" w:lineRule="auto"/>
        <w:ind w:left="360" w:right="0" w:hanging="360"/>
        <w:jc w:val="both"/>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atender aos seguintes requisitos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(a criterio do coordenador)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 w:right="0" w:hanging="67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146"/>
        </w:tabs>
        <w:spacing w:after="0" w:before="0" w:line="240" w:lineRule="auto"/>
        <w:ind w:left="82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146"/>
        </w:tabs>
        <w:spacing w:after="0" w:before="0" w:line="240" w:lineRule="auto"/>
        <w:ind w:left="82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4"/>
        </w:tabs>
        <w:spacing w:after="0" w:before="0" w:line="276" w:lineRule="auto"/>
        <w:ind w:left="1134"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DAS MODALIDADES, DO VALOR MENSAL, DA VIGÊNCIA E DO PAGAMENTO DE BOLSAS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O apoio financeiro através de bolsas de extensão contempla as seguintes modalidades: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Bolsa de Extensão do Ensino Superior (BEX-SUP - 1) – destinada aos estudantes de nível superior regularmente matriculados no IF Sudeste MG, com carga horária de 20 horas semanais;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Bolsa de Extensão do Ensino Superior (BEX-SUP - 2) – destinada aos estudantes de nível superior regularmente matriculados no IF Sudeste MG, com carga horária de 10 horas semanais;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Bolsa de Extensão do Ensino Técnico de Nível Médio (BEX-MED) – destinada aos estudantes de cursos técnicos de nível médio regularmente matriculados no IF Sudeste MG, com carga horária de 10 horas semanais;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O valor mensal das bolsas de extensão, de acordo com a Programa Institucional de Apoio à Extensão (PIAEX) está assim definido: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Bolsa de Extensão do Ensino Superior (BEX-SUP - 1): R$400,00/mês.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Bolsa de Extensão do Ensino Superior (BEX-SUP - 2): R$200,00/mês.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Bolsa de Extensão do Ensino Técnico de Nível Médio (BEX-MED): R$200,00/mês;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54"/>
        </w:tabs>
        <w:spacing w:after="0" w:before="0" w:line="276" w:lineRule="auto"/>
        <w:ind w:left="1134"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DOS REQUISITOS E CONDIÇÕES PARA A PARTICIPAÇÃO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Para se candidatar às Bolsas de Extensão, o estudante interessado deverá atender às seguintes condições: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Estar regularmente matriculado em curso do Instituto Federal do Sudeste de Minas Gerais;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Estar em dia com suas obrigações estudantis junto ao IF Sudeste MG;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Apresentar tempo disponível para se dedicar às atividades do projeto, constantes no Plano de Trabalho, em cumprimento à carga horária estabelecida no edital, desde que não acarrete prejuízo às suas atividades acadêmicas, sendo: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10 (dez) horas semanais, para os estudantes dos Cursos Técnicos de Nível Médio;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De 10 (dez) a 20 (vinte) horas semanais, para os estudantes dos Cursos de Nível Superior.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Concordar com os deslocamentos que se fizerem necessários ao desenvolvimento das atividades previstas no Plano de Trabalho;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Não ser beneficiário de outro tipo de bolsa paga pelo instituto ou outros programas oficiais, exceto as que forem oriundas do Plano Nacional de Assistência Estudantil (PNAE), do Ministério da Educação;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 Estudantes com vínculo empregatício só poderão ser beneficiários de bolsas de extensão com a autorização do coordenador.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VII. Seguir as orientações do coordenador do projeto;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VIII. Manter em dia a sua assinatura na folha de frequência, especificando as ações e as horas trabalhadas;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IX. Participar de treinamento para o desempenho de suas atividades, quando for exigido;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 Participar das reuniões para planejamento e avaliação das atividades e práticas programadas;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XI. Apresentar relatório final, com o aval do coordenador do projeto, via SIGAA – Módulo Extensão, no intuito de prestar contas de sua ação, quando for necessário;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XII. Fazer referência à sua condição de bolsista de extensão nas publicações e trabalhos apresentados.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 Os bolsistas serão selecionados pelo Coordenador da proposta, desde que não possuam parentesco direto ou lateral com o mesmo.</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54"/>
        </w:tabs>
        <w:spacing w:after="0" w:before="0" w:line="276" w:lineRule="auto"/>
        <w:ind w:left="1134"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58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DA SELEÇÃO</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A seleção deverá considerar os seguintes critérios: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993"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Crit</w:t>
      </w:r>
      <w:r w:rsidDel="00000000" w:rsidR="00000000" w:rsidRPr="00000000">
        <w:rPr>
          <w:color w:val="ff0000"/>
          <w:sz w:val="24"/>
          <w:szCs w:val="24"/>
          <w:rtl w:val="0"/>
        </w:rPr>
        <w:t xml:space="preserve">é</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rios a serem inseridos por parte do do coordenador.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2"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2"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6"/>
        </w:tabs>
        <w:spacing w:after="0" w:before="0" w:line="240" w:lineRule="auto"/>
        <w:ind w:left="14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AVALIAÇÕES E DA CERTIFICAÇÃO</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4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774"/>
        </w:tabs>
        <w:spacing w:after="0" w:before="0" w:line="276" w:lineRule="auto"/>
        <w:ind w:left="0" w:right="125"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processo de avaliação e aprovação do estudante como bolsista no projeto de extensão será realizado por meio de supervisão do coordenador de cada projeto.</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2774"/>
        </w:tabs>
        <w:spacing w:after="0" w:before="0" w:line="276" w:lineRule="auto"/>
        <w:ind w:left="0"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774"/>
        </w:tabs>
        <w:spacing w:after="0" w:before="0" w:line="276" w:lineRule="auto"/>
        <w:ind w:left="0" w:right="125"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bolsista que obtiver desempenho satisfatório, conforme avaliação do coordenador responsável, terá direito ao Certificado de participação com a respectiva carga horária dedicada ao desenvolvimento do projeto de extensão ao qual for classificado.</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046"/>
        </w:tabs>
        <w:spacing w:after="0" w:before="0" w:line="276" w:lineRule="auto"/>
        <w:ind w:left="142"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46"/>
        </w:tabs>
        <w:spacing w:after="0" w:before="0" w:line="240" w:lineRule="auto"/>
        <w:ind w:left="14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DOS RESULTADOS</w:t>
      </w:r>
    </w:p>
    <w:p w:rsidR="00000000" w:rsidDel="00000000" w:rsidP="00000000" w:rsidRDefault="00000000" w:rsidRPr="00000000" w14:paraId="0000006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686"/>
        </w:tabs>
        <w:spacing w:after="0" w:before="0" w:line="240" w:lineRule="auto"/>
        <w:ind w:left="14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32"/>
        </w:tabs>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resultado será divulgado no dia_____________, no horário ______________, por meio de_____________________________________.</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046"/>
        </w:tabs>
        <w:spacing w:after="0" w:before="0" w:line="276" w:lineRule="auto"/>
        <w:ind w:left="142"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46"/>
        </w:tabs>
        <w:spacing w:after="0" w:before="0" w:line="240" w:lineRule="auto"/>
        <w:ind w:left="14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DISPOSIÇÕES FINAIS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4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1046"/>
        </w:tabs>
        <w:spacing w:after="0" w:before="0" w:line="276" w:lineRule="auto"/>
        <w:ind w:left="142"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9.1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046"/>
        </w:tabs>
        <w:spacing w:after="0" w:before="0" w:line="276" w:lineRule="auto"/>
        <w:ind w:left="142"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1046"/>
        </w:tabs>
        <w:spacing w:after="0" w:before="2" w:line="264" w:lineRule="auto"/>
        <w:ind w:left="142" w:right="11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9.2 Estará sujeito à perda da bolsa do mês seguinte, o aluno (a) que não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apresentar o relatório mensal de frequência no último dia de cada mês, ou não tiver frequência ou bom desempenho nas atividades relacionadas ao seu respectivo projeto de extensão.</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1046"/>
        </w:tabs>
        <w:spacing w:after="0" w:before="2" w:line="264" w:lineRule="auto"/>
        <w:ind w:left="142"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1046"/>
        </w:tabs>
        <w:spacing w:after="0" w:before="4" w:line="264" w:lineRule="auto"/>
        <w:ind w:left="142"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 Em caso de dúvidas sobre este Edital, o interessado deverá entrar em contato:________________________________________________________.</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762"/>
        </w:tabs>
        <w:spacing w:after="0" w:before="4" w:line="264" w:lineRule="auto"/>
        <w:ind w:left="426"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1188"/>
        </w:tabs>
        <w:spacing w:after="0" w:before="4" w:line="264"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88"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______ de __________ de 2020.</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Coordenador do Projeto</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9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1</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107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single"/>
          <w:shd w:fill="auto" w:val="clear"/>
          <w:vertAlign w:val="baseline"/>
          <w:rtl w:val="0"/>
        </w:rPr>
        <w:t xml:space="preserve">Inscrição de discentes em Projeto de Extensão</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se candidatar a uma bolsa de projeto de extensão oferecid</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pela instituição, é necessário realizar a Adesão ao Cadastro.</w:t>
      </w:r>
    </w:p>
    <w:p w:rsidR="00000000" w:rsidDel="00000000" w:rsidP="00000000" w:rsidRDefault="00000000" w:rsidRPr="00000000" w14:paraId="0000009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Portal do Discente, através do menu Bolsas &gt;&gt; Aderir ao Cadastro Único.</w:t>
      </w:r>
    </w:p>
    <w:p w:rsidR="00000000" w:rsidDel="00000000" w:rsidP="00000000" w:rsidRDefault="00000000" w:rsidRPr="00000000" w14:paraId="0000009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-162559</wp:posOffset>
            </wp:positionH>
            <wp:positionV relativeFrom="paragraph">
              <wp:posOffset>219075</wp:posOffset>
            </wp:positionV>
            <wp:extent cx="6140450" cy="2310765"/>
            <wp:effectExtent b="0" l="0" r="0" t="0"/>
            <wp:wrapTopAndBottom distB="0" distT="0"/>
            <wp:docPr id="3" name="image15.jpg"/>
            <a:graphic>
              <a:graphicData uri="http://schemas.openxmlformats.org/drawingml/2006/picture">
                <pic:pic>
                  <pic:nvPicPr>
                    <pic:cNvPr id="0" name="image15.jpg"/>
                    <pic:cNvPicPr preferRelativeResize="0"/>
                  </pic:nvPicPr>
                  <pic:blipFill>
                    <a:blip r:embed="rId7"/>
                    <a:srcRect b="0" l="0" r="0" t="0"/>
                    <a:stretch>
                      <a:fillRect/>
                    </a:stretch>
                  </pic:blipFill>
                  <pic:spPr>
                    <a:xfrm>
                      <a:off x="0" y="0"/>
                      <a:ext cx="6140450" cy="2310765"/>
                    </a:xfrm>
                    <a:prstGeom prst="rect"/>
                    <a:ln/>
                  </pic:spPr>
                </pic:pic>
              </a:graphicData>
            </a:graphic>
          </wp:anchor>
        </w:drawing>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11" w:line="240" w:lineRule="auto"/>
        <w:ind w:left="82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tela seguinte, é apresentado um texto sobre o programa de bolsas.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138545" cy="3615055"/>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138545" cy="3615055"/>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16" w:line="360" w:lineRule="auto"/>
        <w:ind w:left="113" w:right="518"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Nesta tela, basta selecionar o “Ano de Solicitação” e marcar “Eu li e concordo os termos acima citados” e clicar em CONTINUAR.</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13" w:right="357"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13" w:right="357"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13" w:right="357" w:firstLine="454.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seguida, serão solicitadas algumas informações de perfil do discente, preencha-as e clique em “GRAVAR PERFIL”.</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054725" cy="3660775"/>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054725" cy="366077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19" w:line="360" w:lineRule="auto"/>
        <w:ind w:left="113" w:right="903"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19" w:line="360" w:lineRule="auto"/>
        <w:ind w:left="113" w:right="903"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sequência, será apresentada uma tela com informações do “Endereço da Família”. O discente deve revisar as informações, estando corretas clicar em CONTINUAR.</w:t>
      </w:r>
      <w:r w:rsidDel="00000000" w:rsidR="00000000" w:rsidRPr="00000000">
        <w:rPr>
          <w:rtl w:val="0"/>
        </w:rPr>
      </w:r>
    </w:p>
    <w:p w:rsidR="00000000" w:rsidDel="00000000" w:rsidP="00000000" w:rsidRDefault="00000000" w:rsidRPr="00000000" w14:paraId="000000A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284"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6144260" cy="2712720"/>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144260" cy="271272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82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212"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Caso contrário clicar em SIM logo abaixo da pergunta “Endereço da sua família é diferente do endereço acima? ”, e preencher os campos que forem mostrados e clicar em CONTINUAR.</w:t>
      </w:r>
    </w:p>
    <w:p w:rsidR="00000000" w:rsidDel="00000000" w:rsidP="00000000" w:rsidRDefault="00000000" w:rsidRPr="00000000" w14:paraId="000000A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828"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5401310" cy="1965960"/>
            <wp:effectExtent b="0" l="0" r="0" t="0"/>
            <wp:docPr id="7"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5401310" cy="196596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82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18"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próxima tela, será mostrado um “Questionário”, preencha-o e clique em CONFIRMAR INSCRIÇÃO.</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162675" cy="2877185"/>
            <wp:effectExtent b="0" l="0" r="0" t="0"/>
            <wp:docPr id="9"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6162675" cy="287718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01" w:line="360" w:lineRule="auto"/>
        <w:ind w:left="113" w:right="1157"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 a quantidade de perguntas e o enfoque das mesmas poderão variar conforme a necessidade da instituição naquele período.</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1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2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Ao final será exibida uma mensagem informando que a adesão foi efetuada.</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-90804</wp:posOffset>
            </wp:positionH>
            <wp:positionV relativeFrom="paragraph">
              <wp:posOffset>88900</wp:posOffset>
            </wp:positionV>
            <wp:extent cx="6165215" cy="2292350"/>
            <wp:effectExtent b="0" l="0" r="0" t="0"/>
            <wp:wrapTopAndBottom distB="0" distT="0"/>
            <wp:docPr id="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6165215" cy="2292350"/>
                    </a:xfrm>
                    <a:prstGeom prst="rect"/>
                    <a:ln/>
                  </pic:spPr>
                </pic:pic>
              </a:graphicData>
            </a:graphic>
          </wp:anchor>
        </w:drawing>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Após a adesão ao Cadastro Único, o discente deve efetuar a inscrição no projeto de extensão para assim se candidata a bolsa de extensão.</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700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92" w:line="240" w:lineRule="auto"/>
        <w:ind w:left="934" w:right="0" w:hanging="360"/>
        <w:jc w:val="left"/>
        <w:rPr>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Efetuar Inscrição em Projeto de Extensão</w:t>
      </w:r>
    </w:p>
    <w:p w:rsidR="00000000" w:rsidDel="00000000" w:rsidP="00000000" w:rsidRDefault="00000000" w:rsidRPr="00000000" w14:paraId="000000C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92" w:line="240" w:lineRule="auto"/>
        <w:ind w:left="93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37" w:line="360" w:lineRule="auto"/>
        <w:ind w:left="113" w:right="117"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Bolsas &gt;&gt; Oportunidades de bolsas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37" w:line="360" w:lineRule="auto"/>
        <w:ind w:left="113" w:right="117" w:firstLine="29.00000000000000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267450" cy="1123950"/>
            <wp:effectExtent b="0" l="0" r="0" t="0"/>
            <wp:docPr id="11"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267450"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113" w:right="122"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113" w:right="122"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tela seguinte, escolha o “Tipo de Bolsa” &gt;&gt;&gt;&gt; EXTENSÃO.</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113" w:right="122" w:firstLine="17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1060" cy="1358265"/>
            <wp:effectExtent b="0" l="0" r="0" t="0"/>
            <wp:docPr id="1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941060" cy="1358265"/>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113" w:right="122" w:firstLine="17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426" w:right="122" w:firstLine="283.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tela seguinte, será apresentada uma lista de projetos de Extensão com Período de Inscrição Abertos.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1425"/>
        </w:tabs>
        <w:spacing w:after="0" w:before="0" w:line="240" w:lineRule="auto"/>
        <w:ind w:left="0" w:right="0" w:firstLine="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Atenção para selecionar o projeto correto.</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5080000</wp:posOffset>
                </wp:positionH>
                <wp:positionV relativeFrom="paragraph">
                  <wp:posOffset>1409700</wp:posOffset>
                </wp:positionV>
                <wp:extent cx="1562100" cy="770890"/>
                <wp:effectExtent b="0" l="0" r="0" t="0"/>
                <wp:wrapSquare wrapText="bothSides" distB="0" distT="0" distL="0" distR="0"/>
                <wp:docPr id="1" name=""/>
                <a:graphic>
                  <a:graphicData uri="http://schemas.microsoft.com/office/word/2010/wordprocessingShape">
                    <wps:wsp>
                      <wps:cNvSpPr/>
                      <wps:cNvPr id="2" name="Shape 2"/>
                      <wps:spPr>
                        <a:xfrm>
                          <a:off x="4569713" y="3399318"/>
                          <a:ext cx="1552575" cy="76136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Clique aqui para se candidatar para seleção de bolsistas.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5080000</wp:posOffset>
                </wp:positionH>
                <wp:positionV relativeFrom="paragraph">
                  <wp:posOffset>1409700</wp:posOffset>
                </wp:positionV>
                <wp:extent cx="1562100" cy="770890"/>
                <wp:effectExtent b="0" l="0" r="0" t="0"/>
                <wp:wrapSquare wrapText="bothSides" distB="0" distT="0" distL="0" distR="0"/>
                <wp:docPr id="1"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562100" cy="770890"/>
                        </a:xfrm>
                        <a:prstGeom prst="rect"/>
                        <a:ln/>
                      </pic:spPr>
                    </pic:pic>
                  </a:graphicData>
                </a:graphic>
              </wp:anchor>
            </w:drawing>
          </mc:Fallback>
        </mc:AlternateConten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-2539</wp:posOffset>
            </wp:positionV>
            <wp:extent cx="6353175" cy="1133475"/>
            <wp:effectExtent b="0" l="0" r="0" t="0"/>
            <wp:wrapSquare wrapText="bothSides" distB="0" distT="0" distL="0" distR="0"/>
            <wp:docPr id="4" name="image9.png"/>
            <a:graphic>
              <a:graphicData uri="http://schemas.openxmlformats.org/drawingml/2006/picture">
                <pic:pic>
                  <pic:nvPicPr>
                    <pic:cNvPr id="0" name="image9.png"/>
                    <pic:cNvPicPr preferRelativeResize="0"/>
                  </pic:nvPicPr>
                  <pic:blipFill>
                    <a:blip r:embed="rId17"/>
                    <a:srcRect b="7746" l="0" r="-1370" t="0"/>
                    <a:stretch>
                      <a:fillRect/>
                    </a:stretch>
                  </pic:blipFill>
                  <pic:spPr>
                    <a:xfrm>
                      <a:off x="0" y="0"/>
                      <a:ext cx="6353175" cy="1133475"/>
                    </a:xfrm>
                    <a:prstGeom prst="rect"/>
                    <a:ln/>
                  </pic:spPr>
                </pic:pic>
              </a:graphicData>
            </a:graphic>
          </wp:anchor>
        </w:drawing>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1"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1"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1"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1" w:firstLine="17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próxima tela solicitará as informações necessárias à sua inscrição na ação de extensão.</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267450" cy="4143375"/>
            <wp:effectExtent b="0" l="0" r="0" t="0"/>
            <wp:docPr id="12"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6267450" cy="4143375"/>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Após essa ação, o sistema exibirá uma mensagem na parte superior da tela.</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524375" cy="409575"/>
            <wp:effectExtent b="0" l="0" r="0" t="0"/>
            <wp:docPr id="13"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452437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Sua inscrição está devidamente efetivada na ação de extensão. Aguarde a convocação do coordenador para seleção.</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headerReference r:id="rId20" w:type="default"/>
      <w:footerReference r:id="rId21" w:type="default"/>
      <w:pgSz w:h="16840" w:w="11910"/>
      <w:pgMar w:bottom="993" w:top="1438" w:left="1276" w:right="1278" w:header="0" w:footer="9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746.0" w:type="dxa"/>
      <w:jc w:val="left"/>
      <w:tblInd w:w="-8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6"/>
      <w:gridCol w:w="6309"/>
      <w:gridCol w:w="1941"/>
      <w:tblGridChange w:id="0">
        <w:tblGrid>
          <w:gridCol w:w="2496"/>
          <w:gridCol w:w="6309"/>
          <w:gridCol w:w="1941"/>
        </w:tblGrid>
      </w:tblGridChange>
    </w:tblGrid>
    <w:tr>
      <w:trPr>
        <w:trHeight w:val="166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19225" cy="619125"/>
                <wp:effectExtent b="0" l="0" r="0" t="0"/>
                <wp:docPr id="1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19225" cy="61912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46.0" w:type="dxa"/>
            <w:jc w:val="left"/>
            <w:tblBorders>
              <w:top w:color="ffffff" w:space="0" w:sz="4" w:val="single"/>
              <w:left w:color="ffffff" w:space="0" w:sz="4" w:val="single"/>
              <w:bottom w:color="ffffff" w:space="0" w:sz="4" w:val="single"/>
              <w:insideH w:color="ffffff" w:space="0" w:sz="4" w:val="single"/>
            </w:tblBorders>
            <w:tblLayout w:type="fixed"/>
            <w:tblLook w:val="0000"/>
          </w:tblPr>
          <w:tblGrid>
            <w:gridCol w:w="6099"/>
            <w:gridCol w:w="4747"/>
            <w:tblGridChange w:id="0">
              <w:tblGrid>
                <w:gridCol w:w="6099"/>
                <w:gridCol w:w="4747"/>
              </w:tblGrid>
            </w:tblGridChange>
          </w:tblGrid>
          <w:tr>
            <w:trPr>
              <w:trHeight w:val="654" w:hRule="atLeast"/>
            </w:trPr>
            <w:tc>
              <w:tcPr>
                <w:tcBorders>
                  <w:top w:color="ffffff" w:space="0" w:sz="4" w:val="single"/>
                  <w:left w:color="ffffff" w:space="0" w:sz="4" w:val="single"/>
                  <w:bottom w:color="ffffff" w:space="0" w:sz="4" w:val="single"/>
                </w:tcBorders>
                <w:shd w:fill="auto"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MINISTÉRIO DA EDUCAÇÃO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4" w:lineRule="auto"/>
                  <w:ind w:left="0" w:right="-641"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SECRETARIA DE EDUCAÇÃO PROFISSIONAL E TECNOLÓGICA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INSTITUTO FEDERAL DE EDUCAÇÃO, CIÊNCIA E TECNOLOGIA DO SUDESTE DE MINAS GERAIS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4"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__________________</w:t>
                </w:r>
                <w:r w:rsidDel="00000000" w:rsidR="00000000" w:rsidRPr="00000000">
                  <w:rPr>
                    <w:rtl w:val="0"/>
                  </w:rPr>
                </w:r>
              </w:p>
            </w:tc>
            <w:tc>
              <w:tcPr>
                <w:tcBorders>
                  <w:top w:color="ffffff" w:space="0" w:sz="4" w:val="single"/>
                  <w:bottom w:color="ffffff" w:space="0" w:sz="4" w:val="single"/>
                  <w:right w:color="ffffff" w:space="0" w:sz="4" w:val="single"/>
                </w:tcBorders>
                <w:shd w:fill="auto"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EDIÇÃO 2017</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42" w:right="60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CAMPUS JUIZ DE FORA</w:t>
                </w:r>
                <w:r w:rsidDel="00000000" w:rsidR="00000000" w:rsidRPr="00000000">
                  <w:rPr>
                    <w:rtl w:val="0"/>
                  </w:rPr>
                </w:r>
              </w:p>
            </w:tc>
          </w:tr>
        </w:tb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19125" cy="657225"/>
                <wp:effectExtent b="0" l="0" r="0" t="0"/>
                <wp:docPr id="15" name="image12.jpg"/>
                <a:graphic>
                  <a:graphicData uri="http://schemas.openxmlformats.org/drawingml/2006/picture">
                    <pic:pic>
                      <pic:nvPicPr>
                        <pic:cNvPr id="0" name="image12.jpg"/>
                        <pic:cNvPicPr preferRelativeResize="0"/>
                      </pic:nvPicPr>
                      <pic:blipFill>
                        <a:blip r:embed="rId2"/>
                        <a:srcRect b="0" l="0" r="0" t="0"/>
                        <a:stretch>
                          <a:fillRect/>
                        </a:stretch>
                      </pic:blipFill>
                      <pic:spPr>
                        <a:xfrm>
                          <a:off x="0" y="0"/>
                          <a:ext cx="619125" cy="6572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888" w:hanging="360"/>
      </w:pPr>
      <w:rPr/>
    </w:lvl>
    <w:lvl w:ilvl="1">
      <w:start w:val="1"/>
      <w:numFmt w:val="decimal"/>
      <w:lvlText w:val="%1.%2"/>
      <w:lvlJc w:val="left"/>
      <w:pPr>
        <w:ind w:left="786" w:hanging="360.00000000000006"/>
      </w:pPr>
      <w:rPr>
        <w:rFonts w:ascii="Arial" w:cs="Arial" w:eastAsia="Arial" w:hAnsi="Arial"/>
        <w:sz w:val="22"/>
        <w:szCs w:val="22"/>
      </w:rPr>
    </w:lvl>
    <w:lvl w:ilvl="2">
      <w:start w:val="1"/>
      <w:numFmt w:val="decimal"/>
      <w:lvlText w:val="%1.%2.%3"/>
      <w:lvlJc w:val="left"/>
      <w:pPr>
        <w:ind w:left="1248" w:hanging="720"/>
      </w:pPr>
      <w:rPr/>
    </w:lvl>
    <w:lvl w:ilvl="3">
      <w:start w:val="1"/>
      <w:numFmt w:val="decimal"/>
      <w:lvlText w:val="%1.%2.%3.%4"/>
      <w:lvlJc w:val="left"/>
      <w:pPr>
        <w:ind w:left="1248" w:hanging="720"/>
      </w:pPr>
      <w:rPr/>
    </w:lvl>
    <w:lvl w:ilvl="4">
      <w:start w:val="1"/>
      <w:numFmt w:val="decimal"/>
      <w:lvlText w:val="%1.%2.%3.%4.%5"/>
      <w:lvlJc w:val="left"/>
      <w:pPr>
        <w:ind w:left="1608" w:hanging="1080"/>
      </w:pPr>
      <w:rPr/>
    </w:lvl>
    <w:lvl w:ilvl="5">
      <w:start w:val="1"/>
      <w:numFmt w:val="decimal"/>
      <w:lvlText w:val="%1.%2.%3.%4.%5.%6"/>
      <w:lvlJc w:val="left"/>
      <w:pPr>
        <w:ind w:left="1608" w:hanging="1080"/>
      </w:pPr>
      <w:rPr/>
    </w:lvl>
    <w:lvl w:ilvl="6">
      <w:start w:val="1"/>
      <w:numFmt w:val="decimal"/>
      <w:lvlText w:val="%1.%2.%3.%4.%5.%6.%7"/>
      <w:lvlJc w:val="left"/>
      <w:pPr>
        <w:ind w:left="1968" w:hanging="1440"/>
      </w:pPr>
      <w:rPr/>
    </w:lvl>
    <w:lvl w:ilvl="7">
      <w:start w:val="1"/>
      <w:numFmt w:val="decimal"/>
      <w:lvlText w:val="%1.%2.%3.%4.%5.%6.%7.%8"/>
      <w:lvlJc w:val="left"/>
      <w:pPr>
        <w:ind w:left="1968" w:hanging="1440"/>
      </w:pPr>
      <w:rPr/>
    </w:lvl>
    <w:lvl w:ilvl="8">
      <w:start w:val="1"/>
      <w:numFmt w:val="decimal"/>
      <w:lvlText w:val="%1.%2.%3.%4.%5.%6.%7.%8.%9"/>
      <w:lvlJc w:val="left"/>
      <w:pPr>
        <w:ind w:left="2328" w:hanging="1800"/>
      </w:pPr>
      <w:rPr/>
    </w:lvl>
  </w:abstractNum>
  <w:abstractNum w:abstractNumId="2">
    <w:lvl w:ilvl="0">
      <w:start w:val="1"/>
      <w:numFmt w:val="lowerLetter"/>
      <w:lvlText w:val="%1)"/>
      <w:lvlJc w:val="left"/>
      <w:pPr>
        <w:ind w:left="1908" w:hanging="360"/>
      </w:pPr>
      <w:rPr/>
    </w:lvl>
    <w:lvl w:ilvl="1">
      <w:start w:val="1"/>
      <w:numFmt w:val="lowerLetter"/>
      <w:lvlText w:val="%2."/>
      <w:lvlJc w:val="left"/>
      <w:pPr>
        <w:ind w:left="2628" w:hanging="360"/>
      </w:pPr>
      <w:rPr/>
    </w:lvl>
    <w:lvl w:ilvl="2">
      <w:start w:val="1"/>
      <w:numFmt w:val="lowerRoman"/>
      <w:lvlText w:val="%3."/>
      <w:lvlJc w:val="right"/>
      <w:pPr>
        <w:ind w:left="3348" w:hanging="180"/>
      </w:pPr>
      <w:rPr/>
    </w:lvl>
    <w:lvl w:ilvl="3">
      <w:start w:val="1"/>
      <w:numFmt w:val="decimal"/>
      <w:lvlText w:val="%4."/>
      <w:lvlJc w:val="left"/>
      <w:pPr>
        <w:ind w:left="4068" w:hanging="360"/>
      </w:pPr>
      <w:rPr/>
    </w:lvl>
    <w:lvl w:ilvl="4">
      <w:start w:val="1"/>
      <w:numFmt w:val="lowerLetter"/>
      <w:lvlText w:val="%5."/>
      <w:lvlJc w:val="left"/>
      <w:pPr>
        <w:ind w:left="4788" w:hanging="360"/>
      </w:pPr>
      <w:rPr/>
    </w:lvl>
    <w:lvl w:ilvl="5">
      <w:start w:val="1"/>
      <w:numFmt w:val="lowerRoman"/>
      <w:lvlText w:val="%6."/>
      <w:lvlJc w:val="right"/>
      <w:pPr>
        <w:ind w:left="5508" w:hanging="180"/>
      </w:pPr>
      <w:rPr/>
    </w:lvl>
    <w:lvl w:ilvl="6">
      <w:start w:val="1"/>
      <w:numFmt w:val="decimal"/>
      <w:lvlText w:val="%7."/>
      <w:lvlJc w:val="left"/>
      <w:pPr>
        <w:ind w:left="6228" w:hanging="360"/>
      </w:pPr>
      <w:rPr/>
    </w:lvl>
    <w:lvl w:ilvl="7">
      <w:start w:val="1"/>
      <w:numFmt w:val="lowerLetter"/>
      <w:lvlText w:val="%8."/>
      <w:lvlJc w:val="left"/>
      <w:pPr>
        <w:ind w:left="6948" w:hanging="360"/>
      </w:pPr>
      <w:rPr/>
    </w:lvl>
    <w:lvl w:ilvl="8">
      <w:start w:val="1"/>
      <w:numFmt w:val="lowerRoman"/>
      <w:lvlText w:val="%9."/>
      <w:lvlJc w:val="right"/>
      <w:pPr>
        <w:ind w:left="7668" w:hanging="180"/>
      </w:pPr>
      <w:rPr/>
    </w:lvl>
  </w:abstractNum>
  <w:abstractNum w:abstractNumId="3">
    <w:lvl w:ilvl="0">
      <w:start w:val="7"/>
      <w:numFmt w:val="decimal"/>
      <w:lvlText w:val="%1."/>
      <w:lvlJc w:val="left"/>
      <w:pPr>
        <w:ind w:left="888" w:hanging="360"/>
      </w:pPr>
      <w:rPr/>
    </w:lvl>
    <w:lvl w:ilvl="1">
      <w:start w:val="1"/>
      <w:numFmt w:val="decimal"/>
      <w:lvlText w:val="%1.%2."/>
      <w:lvlJc w:val="left"/>
      <w:pPr>
        <w:ind w:left="888" w:hanging="360"/>
      </w:pPr>
      <w:rPr/>
    </w:lvl>
    <w:lvl w:ilvl="2">
      <w:start w:val="1"/>
      <w:numFmt w:val="decimal"/>
      <w:lvlText w:val="%1.%2.%3."/>
      <w:lvlJc w:val="left"/>
      <w:pPr>
        <w:ind w:left="1248" w:hanging="720"/>
      </w:pPr>
      <w:rPr/>
    </w:lvl>
    <w:lvl w:ilvl="3">
      <w:start w:val="1"/>
      <w:numFmt w:val="decimal"/>
      <w:lvlText w:val="%1.%2.%3.%4."/>
      <w:lvlJc w:val="left"/>
      <w:pPr>
        <w:ind w:left="1248" w:hanging="720"/>
      </w:pPr>
      <w:rPr/>
    </w:lvl>
    <w:lvl w:ilvl="4">
      <w:start w:val="1"/>
      <w:numFmt w:val="decimal"/>
      <w:lvlText w:val="%1.%2.%3.%4.%5."/>
      <w:lvlJc w:val="left"/>
      <w:pPr>
        <w:ind w:left="1608" w:hanging="1080"/>
      </w:pPr>
      <w:rPr/>
    </w:lvl>
    <w:lvl w:ilvl="5">
      <w:start w:val="1"/>
      <w:numFmt w:val="decimal"/>
      <w:lvlText w:val="%1.%2.%3.%4.%5.%6."/>
      <w:lvlJc w:val="left"/>
      <w:pPr>
        <w:ind w:left="1608" w:hanging="1080"/>
      </w:pPr>
      <w:rPr/>
    </w:lvl>
    <w:lvl w:ilvl="6">
      <w:start w:val="1"/>
      <w:numFmt w:val="decimal"/>
      <w:lvlText w:val="%1.%2.%3.%4.%5.%6.%7."/>
      <w:lvlJc w:val="left"/>
      <w:pPr>
        <w:ind w:left="1968" w:hanging="1440"/>
      </w:pPr>
      <w:rPr/>
    </w:lvl>
    <w:lvl w:ilvl="7">
      <w:start w:val="1"/>
      <w:numFmt w:val="decimal"/>
      <w:lvlText w:val="%1.%2.%3.%4.%5.%6.%7.%8."/>
      <w:lvlJc w:val="left"/>
      <w:pPr>
        <w:ind w:left="1968" w:hanging="1440"/>
      </w:pPr>
      <w:rPr/>
    </w:lvl>
    <w:lvl w:ilvl="8">
      <w:start w:val="1"/>
      <w:numFmt w:val="decimal"/>
      <w:lvlText w:val="%1.%2.%3.%4.%5.%6.%7.%8.%9."/>
      <w:lvlJc w:val="left"/>
      <w:pPr>
        <w:ind w:left="2328" w:hanging="1800"/>
      </w:pPr>
      <w:rPr/>
    </w:lvl>
  </w:abstractNum>
  <w:abstractNum w:abstractNumId="4">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bullet"/>
      <w:lvlText w:val="●"/>
      <w:lvlJc w:val="left"/>
      <w:pPr>
        <w:ind w:left="934" w:hanging="360"/>
      </w:pPr>
      <w:rPr>
        <w:rFonts w:ascii="Noto Sans Symbols" w:cs="Noto Sans Symbols" w:eastAsia="Noto Sans Symbols" w:hAnsi="Noto Sans Symbols"/>
      </w:rPr>
    </w:lvl>
    <w:lvl w:ilvl="1">
      <w:start w:val="1"/>
      <w:numFmt w:val="bullet"/>
      <w:lvlText w:val="o"/>
      <w:lvlJc w:val="left"/>
      <w:pPr>
        <w:ind w:left="1654" w:hanging="360"/>
      </w:pPr>
      <w:rPr/>
    </w:lvl>
    <w:lvl w:ilvl="2">
      <w:start w:val="1"/>
      <w:numFmt w:val="bullet"/>
      <w:lvlText w:val="▪"/>
      <w:lvlJc w:val="left"/>
      <w:pPr>
        <w:ind w:left="2374" w:hanging="360"/>
      </w:pPr>
      <w:rPr>
        <w:rFonts w:ascii="Noto Sans Symbols" w:cs="Noto Sans Symbols" w:eastAsia="Noto Sans Symbols" w:hAnsi="Noto Sans Symbols"/>
      </w:rPr>
    </w:lvl>
    <w:lvl w:ilvl="3">
      <w:start w:val="1"/>
      <w:numFmt w:val="bullet"/>
      <w:lvlText w:val="●"/>
      <w:lvlJc w:val="left"/>
      <w:pPr>
        <w:ind w:left="3094" w:hanging="360"/>
      </w:pPr>
      <w:rPr>
        <w:rFonts w:ascii="Noto Sans Symbols" w:cs="Noto Sans Symbols" w:eastAsia="Noto Sans Symbols" w:hAnsi="Noto Sans Symbols"/>
      </w:rPr>
    </w:lvl>
    <w:lvl w:ilvl="4">
      <w:start w:val="1"/>
      <w:numFmt w:val="bullet"/>
      <w:lvlText w:val="o"/>
      <w:lvlJc w:val="left"/>
      <w:pPr>
        <w:ind w:left="3814" w:hanging="360"/>
      </w:pPr>
      <w:rPr/>
    </w:lvl>
    <w:lvl w:ilvl="5">
      <w:start w:val="1"/>
      <w:numFmt w:val="bullet"/>
      <w:lvlText w:val="▪"/>
      <w:lvlJc w:val="left"/>
      <w:pPr>
        <w:ind w:left="4534" w:hanging="360"/>
      </w:pPr>
      <w:rPr>
        <w:rFonts w:ascii="Noto Sans Symbols" w:cs="Noto Sans Symbols" w:eastAsia="Noto Sans Symbols" w:hAnsi="Noto Sans Symbols"/>
      </w:rPr>
    </w:lvl>
    <w:lvl w:ilvl="6">
      <w:start w:val="1"/>
      <w:numFmt w:val="bullet"/>
      <w:lvlText w:val="●"/>
      <w:lvlJc w:val="left"/>
      <w:pPr>
        <w:ind w:left="5254" w:hanging="360"/>
      </w:pPr>
      <w:rPr>
        <w:rFonts w:ascii="Noto Sans Symbols" w:cs="Noto Sans Symbols" w:eastAsia="Noto Sans Symbols" w:hAnsi="Noto Sans Symbols"/>
      </w:rPr>
    </w:lvl>
    <w:lvl w:ilvl="7">
      <w:start w:val="1"/>
      <w:numFmt w:val="bullet"/>
      <w:lvlText w:val="o"/>
      <w:lvlJc w:val="left"/>
      <w:pPr>
        <w:ind w:left="5974" w:hanging="360"/>
      </w:pPr>
      <w:rPr/>
    </w:lvl>
    <w:lvl w:ilvl="8">
      <w:start w:val="1"/>
      <w:numFmt w:val="bullet"/>
      <w:lvlText w:val="▪"/>
      <w:lvlJc w:val="left"/>
      <w:pPr>
        <w:ind w:left="6694" w:hanging="360"/>
      </w:pPr>
      <w:rPr>
        <w:rFonts w:ascii="Noto Sans Symbols" w:cs="Noto Sans Symbols" w:eastAsia="Noto Sans Symbols" w:hAnsi="Noto Sans Symbols"/>
      </w:rPr>
    </w:lvl>
  </w:abstractNum>
  <w:abstractNum w:abstractNumId="6">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482" w:hanging="360"/>
      </w:pPr>
      <w:rPr>
        <w:rFonts w:ascii="Arial" w:cs="Arial" w:eastAsia="Arial" w:hAnsi="Arial"/>
        <w:b w:val="1"/>
        <w:color w:val="000000"/>
        <w:sz w:val="22"/>
        <w:szCs w:val="22"/>
      </w:rPr>
    </w:lvl>
    <w:lvl w:ilvl="1">
      <w:start w:val="1"/>
      <w:numFmt w:val="lowerLetter"/>
      <w:lvlText w:val="%2."/>
      <w:lvlJc w:val="left"/>
      <w:pPr>
        <w:ind w:left="1202" w:hanging="360"/>
      </w:pPr>
      <w:rPr/>
    </w:lvl>
    <w:lvl w:ilvl="2">
      <w:start w:val="1"/>
      <w:numFmt w:val="lowerRoman"/>
      <w:lvlText w:val="%3."/>
      <w:lvlJc w:val="right"/>
      <w:pPr>
        <w:ind w:left="1922" w:hanging="180"/>
      </w:pPr>
      <w:rPr/>
    </w:lvl>
    <w:lvl w:ilvl="3">
      <w:start w:val="1"/>
      <w:numFmt w:val="decimal"/>
      <w:lvlText w:val="%4."/>
      <w:lvlJc w:val="left"/>
      <w:pPr>
        <w:ind w:left="2642" w:hanging="360"/>
      </w:pPr>
      <w:rPr/>
    </w:lvl>
    <w:lvl w:ilvl="4">
      <w:start w:val="1"/>
      <w:numFmt w:val="lowerLetter"/>
      <w:lvlText w:val="%5."/>
      <w:lvlJc w:val="left"/>
      <w:pPr>
        <w:ind w:left="3362" w:hanging="360"/>
      </w:pPr>
      <w:rPr/>
    </w:lvl>
    <w:lvl w:ilvl="5">
      <w:start w:val="1"/>
      <w:numFmt w:val="lowerRoman"/>
      <w:lvlText w:val="%6."/>
      <w:lvlJc w:val="right"/>
      <w:pPr>
        <w:ind w:left="4082" w:hanging="180"/>
      </w:pPr>
      <w:rPr/>
    </w:lvl>
    <w:lvl w:ilvl="6">
      <w:start w:val="1"/>
      <w:numFmt w:val="decimal"/>
      <w:lvlText w:val="%7."/>
      <w:lvlJc w:val="left"/>
      <w:pPr>
        <w:ind w:left="4802" w:hanging="360"/>
      </w:pPr>
      <w:rPr/>
    </w:lvl>
    <w:lvl w:ilvl="7">
      <w:start w:val="1"/>
      <w:numFmt w:val="lowerLetter"/>
      <w:lvlText w:val="%8."/>
      <w:lvlJc w:val="left"/>
      <w:pPr>
        <w:ind w:left="5522" w:hanging="360"/>
      </w:pPr>
      <w:rPr/>
    </w:lvl>
    <w:lvl w:ilvl="8">
      <w:start w:val="1"/>
      <w:numFmt w:val="lowerRoman"/>
      <w:lvlText w:val="%9."/>
      <w:lvlJc w:val="right"/>
      <w:pPr>
        <w:ind w:left="6242" w:hanging="180"/>
      </w:pPr>
      <w:rPr/>
    </w:lvl>
  </w:abstractNum>
  <w:abstractNum w:abstractNumId="8">
    <w:lvl w:ilvl="0">
      <w:start w:val="2"/>
      <w:numFmt w:val="decimal"/>
      <w:lvlText w:val="%1."/>
      <w:lvlJc w:val="left"/>
      <w:pPr>
        <w:ind w:left="888" w:hanging="360"/>
      </w:pPr>
      <w:rPr/>
    </w:lvl>
    <w:lvl w:ilvl="1">
      <w:start w:val="1"/>
      <w:numFmt w:val="decimal"/>
      <w:lvlText w:val="%1.%2"/>
      <w:lvlJc w:val="left"/>
      <w:pPr>
        <w:ind w:left="360" w:hanging="360"/>
      </w:pPr>
      <w:rPr>
        <w:rFonts w:ascii="Arial" w:cs="Arial" w:eastAsia="Arial" w:hAnsi="Arial"/>
        <w:sz w:val="22"/>
        <w:szCs w:val="22"/>
      </w:rPr>
    </w:lvl>
    <w:lvl w:ilvl="2">
      <w:start w:val="1"/>
      <w:numFmt w:val="decimal"/>
      <w:lvlText w:val="%1.%2.%3"/>
      <w:lvlJc w:val="left"/>
      <w:pPr>
        <w:ind w:left="1248" w:hanging="720"/>
      </w:pPr>
      <w:rPr/>
    </w:lvl>
    <w:lvl w:ilvl="3">
      <w:start w:val="1"/>
      <w:numFmt w:val="decimal"/>
      <w:lvlText w:val="%1.%2.%3.%4"/>
      <w:lvlJc w:val="left"/>
      <w:pPr>
        <w:ind w:left="1248" w:hanging="720"/>
      </w:pPr>
      <w:rPr/>
    </w:lvl>
    <w:lvl w:ilvl="4">
      <w:start w:val="1"/>
      <w:numFmt w:val="decimal"/>
      <w:lvlText w:val="%1.%2.%3.%4.%5"/>
      <w:lvlJc w:val="left"/>
      <w:pPr>
        <w:ind w:left="1608" w:hanging="1080"/>
      </w:pPr>
      <w:rPr/>
    </w:lvl>
    <w:lvl w:ilvl="5">
      <w:start w:val="1"/>
      <w:numFmt w:val="decimal"/>
      <w:lvlText w:val="%1.%2.%3.%4.%5.%6"/>
      <w:lvlJc w:val="left"/>
      <w:pPr>
        <w:ind w:left="1608" w:hanging="1080"/>
      </w:pPr>
      <w:rPr/>
    </w:lvl>
    <w:lvl w:ilvl="6">
      <w:start w:val="1"/>
      <w:numFmt w:val="decimal"/>
      <w:lvlText w:val="%1.%2.%3.%4.%5.%6.%7"/>
      <w:lvlJc w:val="left"/>
      <w:pPr>
        <w:ind w:left="1968" w:hanging="1440"/>
      </w:pPr>
      <w:rPr/>
    </w:lvl>
    <w:lvl w:ilvl="7">
      <w:start w:val="1"/>
      <w:numFmt w:val="decimal"/>
      <w:lvlText w:val="%1.%2.%3.%4.%5.%6.%7.%8"/>
      <w:lvlJc w:val="left"/>
      <w:pPr>
        <w:ind w:left="1968" w:hanging="1440"/>
      </w:pPr>
      <w:rPr/>
    </w:lvl>
    <w:lvl w:ilvl="8">
      <w:start w:val="1"/>
      <w:numFmt w:val="decimal"/>
      <w:lvlText w:val="%1.%2.%3.%4.%5.%6.%7.%8.%9"/>
      <w:lvlJc w:val="left"/>
      <w:pPr>
        <w:ind w:left="2328"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0.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5.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3.png"/><Relationship Id="rId10" Type="http://schemas.openxmlformats.org/officeDocument/2006/relationships/image" Target="media/image4.png"/><Relationship Id="rId21" Type="http://schemas.openxmlformats.org/officeDocument/2006/relationships/footer" Target="footer1.xml"/><Relationship Id="rId13" Type="http://schemas.openxmlformats.org/officeDocument/2006/relationships/image" Target="media/image2.jp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image" Target="media/image9.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https://sig.ifsudestemg.edu.br/sigaa/logar.do?dispatch=logOff" TargetMode="External"/><Relationship Id="rId18" Type="http://schemas.openxmlformats.org/officeDocument/2006/relationships/image" Target="media/image11.png"/><Relationship Id="rId7" Type="http://schemas.openxmlformats.org/officeDocument/2006/relationships/image" Target="media/image15.jp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