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ANEXO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XXI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709" w:right="0" w:hanging="1702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FORMULÁRIO DE SOLICITAÇÃO DE ALTERAÇÃO DO ORÇAMENTO DO PROJETO DE EXTENSÃO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709" w:right="0" w:hanging="1702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65.0" w:type="dxa"/>
        <w:jc w:val="left"/>
        <w:tblInd w:w="-85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820"/>
        <w:gridCol w:w="4245"/>
        <w:tblGridChange w:id="0">
          <w:tblGrid>
            <w:gridCol w:w="5820"/>
            <w:gridCol w:w="4245"/>
          </w:tblGrid>
        </w:tblGridChange>
      </w:tblGrid>
      <w:tr>
        <w:trPr>
          <w:trHeight w:val="345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01. IDENTIFICAÇÃO DO PROJETO</w:t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NOME DO PROJETO:</w:t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EDITAL:</w:t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CAMPUS: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NOME DO COORDENADOR: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SIAPE:</w:t>
            </w:r>
          </w:p>
        </w:tc>
      </w:tr>
    </w:tbl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65.0" w:type="dxa"/>
        <w:jc w:val="left"/>
        <w:tblInd w:w="-85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065"/>
        <w:tblGridChange w:id="0">
          <w:tblGrid>
            <w:gridCol w:w="10065"/>
          </w:tblGrid>
        </w:tblGridChange>
      </w:tblGrid>
      <w:tr>
        <w:trPr>
          <w:trHeight w:val="37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8d08d" w:val="clear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02. SOLICITAÇÃO</w:t>
            </w:r>
          </w:p>
        </w:tc>
      </w:tr>
      <w:tr>
        <w:trPr>
          <w:trHeight w:val="50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ALTERAÇÃO DE ORÇAMENTO:  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MATERIAIS REMOVIDOS: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MATERIAIS ACRESCENTADOS: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QUANTIDADES ALTERADAS: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VALORES DE COMPRA ALTERADOS: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2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NOVO VALOR DO PROJETO:</w:t>
            </w:r>
          </w:p>
        </w:tc>
      </w:tr>
    </w:tbl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038.0" w:type="dxa"/>
        <w:jc w:val="left"/>
        <w:tblInd w:w="-85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038"/>
        <w:tblGridChange w:id="0">
          <w:tblGrid>
            <w:gridCol w:w="10038"/>
          </w:tblGrid>
        </w:tblGridChange>
      </w:tblGrid>
      <w:tr>
        <w:trPr>
          <w:trHeight w:val="17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8d08d" w:val="clear"/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03. FINANCEIRO</w:t>
            </w:r>
          </w:p>
        </w:tc>
      </w:tr>
      <w:tr>
        <w:trPr>
          <w:trHeight w:val="2263" w:hRule="atLeast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Qual o impacto financeiro da alteração no projeto?</w:t>
            </w:r>
          </w:p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064.0" w:type="dxa"/>
        <w:jc w:val="left"/>
        <w:tblInd w:w="-85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064"/>
        <w:tblGridChange w:id="0">
          <w:tblGrid>
            <w:gridCol w:w="10064"/>
          </w:tblGrid>
        </w:tblGridChange>
      </w:tblGrid>
      <w:tr>
        <w:trPr>
          <w:trHeight w:val="20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8d08d" w:val="clear"/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04. JUSTIFICATIVA</w:t>
            </w:r>
          </w:p>
        </w:tc>
      </w:tr>
      <w:tr>
        <w:trPr>
          <w:trHeight w:val="2702" w:hRule="atLeast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* A alteração só será possível mediante aprovação</w:t>
      </w:r>
      <w:r w:rsidDel="00000000" w:rsidR="00000000" w:rsidRPr="00000000">
        <w:rPr>
          <w:b w:val="1"/>
          <w:sz w:val="24"/>
          <w:szCs w:val="24"/>
          <w:rtl w:val="0"/>
        </w:rPr>
        <w:t xml:space="preserve"> do Comitê de Extensão (COEX)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** A avaliação da solicitação será feita em até 15 dias </w:t>
      </w:r>
      <w:r w:rsidDel="00000000" w:rsidR="00000000" w:rsidRPr="00000000">
        <w:rPr>
          <w:b w:val="1"/>
          <w:sz w:val="24"/>
          <w:szCs w:val="24"/>
          <w:rtl w:val="0"/>
        </w:rPr>
        <w:t xml:space="preserve">úteis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da data de recebimento.</w:t>
      </w:r>
      <w:r w:rsidDel="00000000" w:rsidR="00000000" w:rsidRPr="00000000">
        <w:rPr>
          <w:rtl w:val="0"/>
        </w:rPr>
      </w:r>
    </w:p>
    <w:tbl>
      <w:tblPr>
        <w:tblStyle w:val="Table5"/>
        <w:tblW w:w="10064.0" w:type="dxa"/>
        <w:jc w:val="left"/>
        <w:tblInd w:w="-85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458"/>
        <w:gridCol w:w="5606"/>
        <w:tblGridChange w:id="0">
          <w:tblGrid>
            <w:gridCol w:w="4458"/>
            <w:gridCol w:w="5606"/>
          </w:tblGrid>
        </w:tblGridChange>
      </w:tblGrid>
      <w:tr>
        <w:trPr>
          <w:trHeight w:val="206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8d08d" w:val="clear"/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05. ASSINATURAS</w:t>
            </w:r>
          </w:p>
        </w:tc>
      </w:tr>
      <w:tr>
        <w:trPr>
          <w:trHeight w:val="2702" w:hRule="atLeast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Pede e espera deferimento,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Data: 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_____________________________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Coordenador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Data: 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   ) Deferido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   ) Indeferido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_____________________________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   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Comitê de Extensão (COEX)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709" w:right="0" w:hanging="709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709" w:right="0" w:hanging="709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568" w:top="142" w:left="1560" w:right="1133" w:header="709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76" w:lineRule="auto"/>
      <w:rPr>
        <w:color w:val="000000"/>
        <w:sz w:val="24"/>
        <w:szCs w:val="24"/>
      </w:rPr>
    </w:pPr>
    <w:r w:rsidDel="00000000" w:rsidR="00000000" w:rsidRPr="00000000">
      <w:rPr>
        <w:rtl w:val="0"/>
      </w:rPr>
    </w:r>
  </w:p>
  <w:tbl>
    <w:tblPr>
      <w:tblStyle w:val="Table6"/>
      <w:tblW w:w="9975.0" w:type="dxa"/>
      <w:jc w:val="left"/>
      <w:tblInd w:w="-855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2895"/>
      <w:gridCol w:w="4950"/>
      <w:gridCol w:w="2130"/>
      <w:tblGridChange w:id="0">
        <w:tblGrid>
          <w:gridCol w:w="2895"/>
          <w:gridCol w:w="4950"/>
          <w:gridCol w:w="2130"/>
        </w:tblGrid>
      </w:tblGridChange>
    </w:tblGrid>
    <w:tr>
      <w:trPr>
        <w:trHeight w:val="1408" w:hRule="atLeast"/>
      </w:trPr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</w:tcPr>
        <w:p w:rsidR="00000000" w:rsidDel="00000000" w:rsidP="00000000" w:rsidRDefault="00000000" w:rsidRPr="00000000" w14:paraId="00000041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after="0" w:lineRule="auto"/>
            <w:rPr>
              <w:color w:val="000000"/>
            </w:rPr>
          </w:pPr>
          <w:r w:rsidDel="00000000" w:rsidR="00000000" w:rsidRPr="00000000">
            <w:rPr>
              <w:color w:val="000000"/>
            </w:rPr>
            <w:drawing>
              <wp:inline distB="101600" distT="0" distL="0" distR="0">
                <wp:extent cx="1685925" cy="647700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5925" cy="647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</w:tcPr>
        <w:p w:rsidR="00000000" w:rsidDel="00000000" w:rsidP="00000000" w:rsidRDefault="00000000" w:rsidRPr="00000000" w14:paraId="00000042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after="0" w:lineRule="auto"/>
            <w:rPr>
              <w:color w:val="000000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  <w:tbl>
          <w:tblPr>
            <w:tblStyle w:val="Table7"/>
            <w:tblW w:w="4853.0" w:type="dxa"/>
            <w:jc w:val="left"/>
            <w:tblLayout w:type="fixed"/>
            <w:tblLook w:val="0000"/>
          </w:tblPr>
          <w:tblGrid>
            <w:gridCol w:w="4853"/>
            <w:tblGridChange w:id="0">
              <w:tblGrid>
                <w:gridCol w:w="4853"/>
              </w:tblGrid>
            </w:tblGridChange>
          </w:tblGrid>
          <w:tr>
            <w:trPr>
              <w:trHeight w:val="412" w:hRule="atLeast"/>
            </w:trPr>
            <w:tc>
              <w:tcPr>
                <w:shd w:fill="auto" w:val="clear"/>
              </w:tcPr>
              <w:p w:rsidR="00000000" w:rsidDel="00000000" w:rsidP="00000000" w:rsidRDefault="00000000" w:rsidRPr="00000000" w14:paraId="00000043">
                <w:pPr>
                  <w:spacing w:after="0" w:line="276" w:lineRule="auto"/>
                  <w:ind w:right="459"/>
                  <w:jc w:val="center"/>
                  <w:rPr>
                    <w:b w:val="1"/>
                    <w:sz w:val="24"/>
                    <w:szCs w:val="24"/>
                  </w:rPr>
                </w:pPr>
                <w:r w:rsidDel="00000000" w:rsidR="00000000" w:rsidRPr="00000000">
                  <w:rPr>
                    <w:b w:val="1"/>
                    <w:sz w:val="24"/>
                    <w:szCs w:val="24"/>
                    <w:rtl w:val="0"/>
                  </w:rPr>
                  <w:t xml:space="preserve">PROJETOS DE EXTENSÃO ESTRATÉGICOS</w:t>
                </w:r>
              </w:p>
              <w:p w:rsidR="00000000" w:rsidDel="00000000" w:rsidP="00000000" w:rsidRDefault="00000000" w:rsidRPr="00000000" w14:paraId="00000044">
                <w:pPr>
                  <w:spacing w:after="0" w:line="276" w:lineRule="auto"/>
                  <w:ind w:right="459"/>
                  <w:jc w:val="center"/>
                  <w:rPr>
                    <w:b w:val="1"/>
                    <w:sz w:val="24"/>
                    <w:szCs w:val="24"/>
                  </w:rPr>
                </w:pPr>
                <w:r w:rsidDel="00000000" w:rsidR="00000000" w:rsidRPr="00000000">
                  <w:rPr>
                    <w:b w:val="1"/>
                    <w:sz w:val="24"/>
                    <w:szCs w:val="24"/>
                    <w:rtl w:val="0"/>
                  </w:rPr>
                  <w:t xml:space="preserve">PARA AÇÕES DE ENFRENTAMENTO E</w:t>
                </w:r>
              </w:p>
              <w:p w:rsidR="00000000" w:rsidDel="00000000" w:rsidP="00000000" w:rsidRDefault="00000000" w:rsidRPr="00000000" w14:paraId="00000045">
                <w:pPr>
                  <w:spacing w:after="0" w:line="276" w:lineRule="auto"/>
                  <w:ind w:right="459"/>
                  <w:jc w:val="center"/>
                  <w:rPr>
                    <w:b w:val="1"/>
                    <w:sz w:val="24"/>
                    <w:szCs w:val="24"/>
                  </w:rPr>
                </w:pPr>
                <w:r w:rsidDel="00000000" w:rsidR="00000000" w:rsidRPr="00000000">
                  <w:rPr>
                    <w:b w:val="1"/>
                    <w:sz w:val="24"/>
                    <w:szCs w:val="24"/>
                    <w:rtl w:val="0"/>
                  </w:rPr>
                  <w:t xml:space="preserve">DIFUSÃO DE INFORMAÇÕES REFERENTE</w:t>
                </w:r>
              </w:p>
              <w:p w:rsidR="00000000" w:rsidDel="00000000" w:rsidP="00000000" w:rsidRDefault="00000000" w:rsidRPr="00000000" w14:paraId="00000046">
                <w:pPr>
                  <w:spacing w:after="0" w:line="276" w:lineRule="auto"/>
                  <w:ind w:right="459"/>
                  <w:jc w:val="center"/>
                  <w:rPr>
                    <w:b w:val="1"/>
                    <w:sz w:val="24"/>
                    <w:szCs w:val="24"/>
                  </w:rPr>
                </w:pPr>
                <w:r w:rsidDel="00000000" w:rsidR="00000000" w:rsidRPr="00000000">
                  <w:rPr>
                    <w:b w:val="1"/>
                    <w:sz w:val="24"/>
                    <w:szCs w:val="24"/>
                    <w:rtl w:val="0"/>
                  </w:rPr>
                  <w:t xml:space="preserve">AO COVID-19 NO IF SUDESTE MG</w:t>
                </w:r>
              </w:p>
              <w:p w:rsidR="00000000" w:rsidDel="00000000" w:rsidP="00000000" w:rsidRDefault="00000000" w:rsidRPr="00000000" w14:paraId="00000047">
                <w:pPr>
                  <w:spacing w:after="0" w:line="276" w:lineRule="auto"/>
                  <w:ind w:right="459"/>
                  <w:jc w:val="center"/>
                  <w:rPr>
                    <w:b w:val="1"/>
                    <w:sz w:val="24"/>
                    <w:szCs w:val="24"/>
                  </w:rPr>
                </w:pPr>
                <w:r w:rsidDel="00000000" w:rsidR="00000000" w:rsidRPr="00000000">
                  <w:rPr>
                    <w:b w:val="1"/>
                    <w:sz w:val="24"/>
                    <w:szCs w:val="24"/>
                    <w:rtl w:val="0"/>
                  </w:rPr>
                  <w:t xml:space="preserve">EDITAL 06/2020</w:t>
                </w:r>
              </w:p>
              <w:p w:rsidR="00000000" w:rsidDel="00000000" w:rsidP="00000000" w:rsidRDefault="00000000" w:rsidRPr="00000000" w14:paraId="00000048">
                <w:pPr>
                  <w:spacing w:after="0" w:line="276" w:lineRule="auto"/>
                  <w:ind w:right="459"/>
                  <w:jc w:val="center"/>
                  <w:rPr>
                    <w:b w:val="1"/>
                    <w:sz w:val="24"/>
                    <w:szCs w:val="24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</w:tbl>
        <w:p w:rsidR="00000000" w:rsidDel="00000000" w:rsidP="00000000" w:rsidRDefault="00000000" w:rsidRPr="00000000" w14:paraId="00000049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after="0" w:lineRule="auto"/>
            <w:rPr>
              <w:color w:val="000000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</w:tcPr>
        <w:p w:rsidR="00000000" w:rsidDel="00000000" w:rsidP="00000000" w:rsidRDefault="00000000" w:rsidRPr="00000000" w14:paraId="0000004A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after="0" w:lineRule="auto"/>
            <w:jc w:val="center"/>
            <w:rPr>
              <w:color w:val="000000"/>
            </w:rPr>
          </w:pPr>
          <w:r w:rsidDel="00000000" w:rsidR="00000000" w:rsidRPr="00000000">
            <w:rPr>
              <w:color w:val="000000"/>
            </w:rPr>
            <w:drawing>
              <wp:inline distB="101600" distT="0" distL="0" distR="0">
                <wp:extent cx="1171575" cy="695325"/>
                <wp:effectExtent b="0" l="0" r="0" 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1575" cy="6953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4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