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9F0" w:rsidRDefault="0066648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ANEXO 2</w:t>
      </w:r>
    </w:p>
    <w:p w:rsidR="004739F0" w:rsidRDefault="0066648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AVALIÇÃO DE PROPOSTAS</w:t>
      </w:r>
    </w:p>
    <w:tbl>
      <w:tblPr>
        <w:tblStyle w:val="a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F17A89" w:rsidRDefault="00666488" w:rsidP="00F17A89">
            <w:pPr>
              <w:pStyle w:val="Default"/>
              <w:ind w:right="-108"/>
            </w:pPr>
            <w:r>
              <w:rPr>
                <w:b/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 xml:space="preserve">Edital </w:t>
            </w:r>
            <w:r w:rsidR="00F17A89" w:rsidRPr="00F17A89">
              <w:t>para registro e acompanhamento de projetos de</w:t>
            </w:r>
            <w:r w:rsidR="00C90063">
              <w:t xml:space="preserve"> extensão de fluxo contínuo/2021</w:t>
            </w:r>
            <w:bookmarkStart w:id="0" w:name="_GoBack"/>
            <w:bookmarkEnd w:id="0"/>
          </w:p>
          <w:p w:rsidR="004739F0" w:rsidRPr="00F17A89" w:rsidRDefault="00666488" w:rsidP="00F17A89">
            <w:pPr>
              <w:pStyle w:val="Default"/>
              <w:ind w:right="-108"/>
              <w:rPr>
                <w:b/>
                <w:bCs/>
              </w:rPr>
            </w:pPr>
            <w:r>
              <w:rPr>
                <w:sz w:val="22"/>
                <w:szCs w:val="22"/>
              </w:rPr>
              <w:t xml:space="preserve">- Resolução do Programa Institucional de Apoio </w:t>
            </w:r>
            <w:r>
              <w:t>à</w:t>
            </w:r>
            <w:r>
              <w:rPr>
                <w:sz w:val="22"/>
                <w:szCs w:val="22"/>
              </w:rPr>
              <w:t xml:space="preserve"> Extensão – PIAEX – CONSU/IF Sudeste MG N</w:t>
            </w:r>
            <w:r>
              <w:rPr>
                <w:sz w:val="23"/>
                <w:szCs w:val="23"/>
                <w:vertAlign w:val="superscript"/>
              </w:rPr>
              <w:t>o</w:t>
            </w:r>
            <w:r>
              <w:rPr>
                <w:sz w:val="22"/>
                <w:szCs w:val="22"/>
              </w:rPr>
              <w:t xml:space="preserve"> 041/2019;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0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pertinência do público-alvo escolhido bem como a qualidade da sua delimitação e definição, considerando os seguintes quesitos: 1) indicação do público-alvo e do número estimado de pessoas beneficiadas; 2) pertinência do público-alvo escolhido com a área temática e com a linha de extensão; 3) qualidade da delimitação e da caracterização do público-alvo.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2.3. Descrição da ação / Justificativa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2.4. Descrição da ação / Fundamentação teórica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os objetivos da proposta considerando os seguintes quesitos: 1) qualidade da definição do objetivo geral da proposta; 2) clareza e precisão dos objetivos específicos; 3) qualidade da correlação entre as metas definidas e os objetivos a serem alcançados.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no processo decisório; 3) coerência metodológica com os objetivos da proposta; 4) coerência metodológica com os princípios da extensão, entendida como o processo educativo, cultural e científico que articula o ensino e a pesquisa de forma indissociável e viabiliza a relação transformadora entre a instituição e a sociedade.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qualidade e a dinâmica utilizada para se proceder com o acompanhamento e a avaliação da proposta, considerando os seguintes quesitos: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2.8 Cronograma de atividades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Analise a consistência do cronograma de execução considerando os seguintes quesitos: 1) viabilidade do cronograma de execução; 2) consistência do cronograma e sua relação com os objetivos e metas propostos; 3) envolvimento equilibrado e distribuído da equipe executora ao longo de todo o cronograma de execução. 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1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da desigualdade e exclusão social e a construção de uma sociedade mais justa, ética e democrática; 3) utilização de metodologias que estimulem a participação e a democratização do conhecimento; 4) participação efetiva dos atores sociais nas ações desenvolvidas nas comunidades de abrangência da instituição.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3.2 Interdisciplinaridade curricular e </w:t>
            </w:r>
            <w:proofErr w:type="spellStart"/>
            <w:r>
              <w:rPr>
                <w:b/>
                <w:color w:val="000000"/>
              </w:rPr>
              <w:t>interprofissionalidade</w:t>
            </w:r>
            <w:proofErr w:type="spellEnd"/>
            <w:r>
              <w:rPr>
                <w:color w:val="000000"/>
              </w:rPr>
              <w:t xml:space="preserve"> 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alianças </w:t>
            </w:r>
            <w:proofErr w:type="spellStart"/>
            <w:r>
              <w:t>Intersetoriais</w:t>
            </w:r>
            <w:proofErr w:type="spellEnd"/>
            <w:r>
              <w:rPr>
                <w:color w:val="000000"/>
              </w:rPr>
              <w:t xml:space="preserve">, interinstitucionais e </w:t>
            </w:r>
            <w:proofErr w:type="spellStart"/>
            <w:r>
              <w:rPr>
                <w:color w:val="000000"/>
              </w:rPr>
              <w:t>interprofissionais</w:t>
            </w:r>
            <w:proofErr w:type="spellEnd"/>
            <w:r>
              <w:rPr>
                <w:color w:val="000000"/>
              </w:rPr>
              <w:t xml:space="preserve"> de forma a efetivar a formação de equipes para alcançar os objetivos propostos.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</w:t>
            </w:r>
            <w:proofErr w:type="spellStart"/>
            <w:r>
              <w:rPr>
                <w:b/>
                <w:color w:val="000000"/>
              </w:rPr>
              <w:t>Indissociabilidade</w:t>
            </w:r>
            <w:proofErr w:type="spellEnd"/>
            <w:r>
              <w:rPr>
                <w:b/>
                <w:color w:val="000000"/>
              </w:rPr>
              <w:t xml:space="preserve"> ensino, pesquisa e extensão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relação ensino, pesquisa e extensão da proposta considerando os seguintes quesitos: 1) articulação da extensão com o ensino e a pesquisa como uma prática acadêmica vinculada ao processo de formação de estudantes e de geração de conhecimento; 2) atuação do estudante como protagonista de sua formação profissional, para obtenção de competências necessárias à atuação no mundo do trabalho e de sua formação cidadã, permitindo reconhecer-se como agente de transformação social.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considerando os seguintes quesitos relacionados ao impacto na formação do estudante: 1) envolvimento dos estudantes nas ações de extensão, como prática essencial na formação acadêmica e cidadã, através do fortalecimento do sentido ético e do comprometimento com a sociedade; 2) desenvolvimento de competências a partir de vivências proporcionadas pela participação na ação de extensão, que potencializem a formação para o trabalho e a vida em sociedade; 3) formação de cidadãos críticos e comprometidos com o desenvolvimento local e regional.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promoção do desenvolvimento social e regional, bem como a indução de políticas públicas; 2) contribuições relevantes para a transformação da área, dos segmentos ou da comunidade sobre as quais incide a ação de extensão, colaborando para a efetividade na solução dos problemas sociais e no desenvolvimento dos arranjos produtivos.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3.6 Existência de parcerias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t>Analise a proposta e verifique se existe relação bilateral com outros setores da sociedade, pela interação do conhecimento e experiência acumulados na instituição com o saber popular e pela articulação com organizações de outros setores da sociedade, com vistas ao desenvolvimento de parcerias interinstitucionais.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e sua relação com a promoção de melhorias e o fortalecimento dos arranjos produtivos local e regional, de acordo com o contexto cultural, social e econômico e considerando os seguintes quesitos: 1) interação entre a instituição e a sociedade na produção do conhecimento, através de metodologias participativas e inovadoras, que priorizem a integração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3.8 Responsabilidade social ou ambiental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se a proposta apresenta aspectos relacionados à responsabilidade social e ambiental, considerando os seguintes quesitos: 1) promoção e defesa dos direitos humanos, contribuindo para a redução das desigualdades sociais, étnico-raciais, religiosas e de gênero, e para a inclusão plena de pessoas com necessidades especiais e grupos em situação de vulnerabilidade; 2) implementação de ações de educação ambiental, de transferência de tecnologias sociais voltadas à preservação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2"/>
        <w:tblW w:w="1051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340"/>
        <w:gridCol w:w="2175"/>
      </w:tblGrid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4739F0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(coordenação/orientação)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(participação)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Participação em eventos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participação,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Artigos completos publicados em periódicos e capítulos de livros publicados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artigo ou capítulo,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Apresentação de trabalho e palestras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apresentação,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Cursos (acima de 40 horas ou </w:t>
            </w:r>
            <w:proofErr w:type="gramStart"/>
            <w:r>
              <w:rPr>
                <w:sz w:val="20"/>
                <w:szCs w:val="20"/>
              </w:rPr>
              <w:t>mais)  -</w:t>
            </w:r>
            <w:proofErr w:type="gram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curso, considerando o máximo de 10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4739F0">
      <w:headerReference w:type="default" r:id="rId6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3AD7" w:rsidRDefault="007C3AD7">
      <w:pPr>
        <w:spacing w:after="0" w:line="240" w:lineRule="auto"/>
      </w:pPr>
      <w:r>
        <w:separator/>
      </w:r>
    </w:p>
  </w:endnote>
  <w:endnote w:type="continuationSeparator" w:id="0">
    <w:p w:rsidR="007C3AD7" w:rsidRDefault="007C3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3AD7" w:rsidRDefault="007C3AD7">
      <w:pPr>
        <w:spacing w:after="0" w:line="240" w:lineRule="auto"/>
      </w:pPr>
      <w:r>
        <w:separator/>
      </w:r>
    </w:p>
  </w:footnote>
  <w:footnote w:type="continuationSeparator" w:id="0">
    <w:p w:rsidR="007C3AD7" w:rsidRDefault="007C3A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39F0" w:rsidRDefault="004739F0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3"/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3"/>
      <w:gridCol w:w="5528"/>
      <w:gridCol w:w="2269"/>
    </w:tblGrid>
    <w:tr w:rsidR="004739F0" w:rsidTr="00F17A89">
      <w:trPr>
        <w:trHeight w:val="1125"/>
      </w:trPr>
      <w:tc>
        <w:tcPr>
          <w:tcW w:w="26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66648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36700" cy="6223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4739F0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5562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5562"/>
          </w:tblGrid>
          <w:tr w:rsidR="004739F0" w:rsidTr="00F17A89">
            <w:trPr>
              <w:trHeight w:val="831"/>
            </w:trPr>
            <w:tc>
              <w:tcPr>
                <w:tcW w:w="556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F17A89" w:rsidRDefault="00F17A89" w:rsidP="00F17A89">
                <w:pPr>
                  <w:pStyle w:val="Default"/>
                  <w:ind w:right="-108"/>
                  <w:rPr>
                    <w:b/>
                    <w:bCs/>
                  </w:rPr>
                </w:pPr>
                <w:r>
                  <w:rPr>
                    <w:b/>
                    <w:bCs/>
                  </w:rPr>
                  <w:t xml:space="preserve">PROGRAMA INSTITUCIONAL DE APOIO À EXTENSÃO </w:t>
                </w:r>
              </w:p>
              <w:p w:rsidR="00F17A89" w:rsidRDefault="00F17A89" w:rsidP="00F17A8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b/>
                    <w:color w:val="000000"/>
                    <w:sz w:val="24"/>
                  </w:rPr>
                </w:pPr>
                <w:r w:rsidRPr="00F17A89">
                  <w:rPr>
                    <w:b/>
                    <w:color w:val="000000"/>
                    <w:sz w:val="24"/>
                  </w:rPr>
                  <w:t>EDITAL PARA REGISTRO E ACOMPANHA</w:t>
                </w:r>
                <w:r>
                  <w:rPr>
                    <w:b/>
                    <w:color w:val="000000"/>
                    <w:sz w:val="24"/>
                  </w:rPr>
                  <w:t xml:space="preserve">MENTO DE PROJETOS DE EXTENSÃO </w:t>
                </w:r>
              </w:p>
              <w:p w:rsidR="004739F0" w:rsidRDefault="00C90063" w:rsidP="00F17A8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</w:rPr>
                  <w:t xml:space="preserve"> FLUXO CONTÍNUO/2021.22</w:t>
                </w:r>
              </w:p>
            </w:tc>
          </w:tr>
        </w:tbl>
        <w:p w:rsidR="004739F0" w:rsidRDefault="004739F0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2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66648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739F0" w:rsidRDefault="004739F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9F0"/>
    <w:rsid w:val="004739F0"/>
    <w:rsid w:val="00666488"/>
    <w:rsid w:val="007C3AD7"/>
    <w:rsid w:val="00C90063"/>
    <w:rsid w:val="00F1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2A44FC-03E3-4D5C-9BBD-75D9C2967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5" w:type="dxa"/>
        <w:right w:w="108" w:type="dxa"/>
      </w:tblCellMar>
    </w:tblPr>
  </w:style>
  <w:style w:type="paragraph" w:customStyle="1" w:styleId="Default">
    <w:name w:val="Default"/>
    <w:rsid w:val="00F17A89"/>
    <w:pPr>
      <w:suppressAutoHyphens/>
      <w:autoSpaceDE w:val="0"/>
      <w:autoSpaceDN w:val="0"/>
      <w:spacing w:after="0" w:line="240" w:lineRule="auto"/>
    </w:pPr>
    <w:rPr>
      <w:color w:val="000000"/>
      <w:sz w:val="24"/>
      <w:szCs w:val="24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F17A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17A89"/>
  </w:style>
  <w:style w:type="paragraph" w:styleId="Rodap">
    <w:name w:val="footer"/>
    <w:basedOn w:val="Normal"/>
    <w:link w:val="RodapChar"/>
    <w:uiPriority w:val="99"/>
    <w:unhideWhenUsed/>
    <w:rsid w:val="00F17A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17A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1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1366</Words>
  <Characters>7377</Characters>
  <Application>Microsoft Office Word</Application>
  <DocSecurity>0</DocSecurity>
  <Lines>61</Lines>
  <Paragraphs>17</Paragraphs>
  <ScaleCrop>false</ScaleCrop>
  <Company/>
  <LinksUpToDate>false</LinksUpToDate>
  <CharactersWithSpaces>8726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5</cp:revision>
  <dcterms:created xsi:type="dcterms:W3CDTF">2020-01-28T18:24:00Z</dcterms:created>
  <dcterms:modified xsi:type="dcterms:W3CDTF">2021-02-10T19:17:00Z</dcterms:modified>
</cp:coreProperties>
</file>