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62" w:rsidRDefault="00103862">
      <w:pPr>
        <w:pBdr>
          <w:top w:val="nil"/>
          <w:left w:val="nil"/>
          <w:bottom w:val="nil"/>
          <w:right w:val="nil"/>
          <w:between w:val="nil"/>
        </w:pBdr>
        <w:rPr>
          <w:b/>
          <w:color w:val="000000"/>
          <w:sz w:val="24"/>
          <w:szCs w:val="24"/>
        </w:rPr>
      </w:pPr>
      <w:bookmarkStart w:id="0" w:name="_GoBack"/>
      <w:bookmarkEnd w:id="0"/>
    </w:p>
    <w:p w:rsidR="00103862" w:rsidRDefault="00FD1386">
      <w:pPr>
        <w:keepNext/>
        <w:keepLines/>
        <w:widowControl/>
        <w:numPr>
          <w:ilvl w:val="1"/>
          <w:numId w:val="3"/>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Pr>
          <w:b/>
          <w:sz w:val="24"/>
          <w:szCs w:val="24"/>
        </w:rPr>
        <w:t>20</w:t>
      </w:r>
    </w:p>
    <w:p w:rsidR="00103862" w:rsidRDefault="00FD1386">
      <w:pPr>
        <w:keepNext/>
        <w:keepLines/>
        <w:widowControl/>
        <w:numPr>
          <w:ilvl w:val="1"/>
          <w:numId w:val="3"/>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Pr>
          <w:b/>
          <w:color w:val="000000"/>
          <w:sz w:val="24"/>
          <w:szCs w:val="24"/>
          <w:highlight w:val="white"/>
        </w:rPr>
        <w:t>xx/20</w:t>
      </w:r>
      <w:r>
        <w:rPr>
          <w:b/>
          <w:sz w:val="24"/>
          <w:szCs w:val="24"/>
          <w:highlight w:val="white"/>
        </w:rPr>
        <w:t>20</w:t>
      </w:r>
      <w:r>
        <w:rPr>
          <w:b/>
          <w:color w:val="000000"/>
          <w:sz w:val="24"/>
          <w:szCs w:val="24"/>
        </w:rPr>
        <w:t>)</w:t>
      </w:r>
    </w:p>
    <w:p w:rsidR="00103862" w:rsidRDefault="00103862">
      <w:pPr>
        <w:pBdr>
          <w:top w:val="nil"/>
          <w:left w:val="nil"/>
          <w:bottom w:val="nil"/>
          <w:right w:val="nil"/>
          <w:between w:val="nil"/>
        </w:pBdr>
        <w:jc w:val="both"/>
        <w:rPr>
          <w:b/>
          <w:color w:val="000000"/>
          <w:sz w:val="24"/>
          <w:szCs w:val="24"/>
        </w:rPr>
      </w:pPr>
    </w:p>
    <w:p w:rsidR="00103862" w:rsidRDefault="00103862">
      <w:pPr>
        <w:pBdr>
          <w:top w:val="nil"/>
          <w:left w:val="nil"/>
          <w:bottom w:val="nil"/>
          <w:right w:val="nil"/>
          <w:between w:val="nil"/>
        </w:pBdr>
        <w:jc w:val="both"/>
        <w:rPr>
          <w:b/>
          <w:color w:val="000000"/>
          <w:sz w:val="24"/>
          <w:szCs w:val="24"/>
        </w:rPr>
      </w:pPr>
    </w:p>
    <w:p w:rsidR="00103862" w:rsidRDefault="00103862">
      <w:pPr>
        <w:pBdr>
          <w:top w:val="nil"/>
          <w:left w:val="nil"/>
          <w:bottom w:val="nil"/>
          <w:right w:val="nil"/>
          <w:between w:val="nil"/>
        </w:pBdr>
        <w:jc w:val="both"/>
        <w:rPr>
          <w:b/>
          <w:color w:val="000000"/>
          <w:sz w:val="24"/>
          <w:szCs w:val="24"/>
        </w:rPr>
      </w:pPr>
    </w:p>
    <w:p w:rsidR="00103862" w:rsidRDefault="00FD1386">
      <w:pPr>
        <w:numPr>
          <w:ilvl w:val="0"/>
          <w:numId w:val="4"/>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rsidR="00103862" w:rsidRDefault="00103862">
      <w:pPr>
        <w:pBdr>
          <w:top w:val="nil"/>
          <w:left w:val="nil"/>
          <w:bottom w:val="nil"/>
          <w:right w:val="nil"/>
          <w:between w:val="nil"/>
        </w:pBdr>
        <w:tabs>
          <w:tab w:val="left" w:pos="-2030"/>
        </w:tabs>
        <w:jc w:val="both"/>
        <w:rPr>
          <w:sz w:val="24"/>
          <w:szCs w:val="24"/>
        </w:rPr>
      </w:pPr>
    </w:p>
    <w:p w:rsidR="00103862" w:rsidRDefault="00FD1386">
      <w:pPr>
        <w:numPr>
          <w:ilvl w:val="1"/>
          <w:numId w:val="6"/>
        </w:numPr>
        <w:pBdr>
          <w:top w:val="nil"/>
          <w:left w:val="nil"/>
          <w:bottom w:val="nil"/>
          <w:right w:val="nil"/>
          <w:between w:val="nil"/>
        </w:pBdr>
        <w:ind w:left="-426" w:right="-42" w:hanging="10"/>
        <w:jc w:val="both"/>
        <w:rPr>
          <w:color w:val="000000"/>
          <w:sz w:val="24"/>
          <w:szCs w:val="24"/>
        </w:rPr>
      </w:pPr>
      <w:r>
        <w:rPr>
          <w:color w:val="000000"/>
          <w:sz w:val="24"/>
          <w:szCs w:val="24"/>
        </w:rPr>
        <w:t xml:space="preserve">O </w:t>
      </w:r>
      <w:r>
        <w:rPr>
          <w:i/>
          <w:color w:val="000000"/>
          <w:sz w:val="24"/>
          <w:szCs w:val="24"/>
        </w:rPr>
        <w:t>Campus ________________</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rsidR="00103862" w:rsidRDefault="00103862">
      <w:pPr>
        <w:pBdr>
          <w:top w:val="nil"/>
          <w:left w:val="nil"/>
          <w:bottom w:val="nil"/>
          <w:right w:val="nil"/>
          <w:between w:val="nil"/>
        </w:pBdr>
        <w:ind w:left="-426" w:right="-42" w:hanging="10"/>
        <w:jc w:val="both"/>
        <w:rPr>
          <w:color w:val="000000"/>
          <w:sz w:val="24"/>
          <w:szCs w:val="24"/>
        </w:rPr>
      </w:pPr>
    </w:p>
    <w:p w:rsidR="00103862" w:rsidRDefault="00FD1386">
      <w:pPr>
        <w:numPr>
          <w:ilvl w:val="0"/>
          <w:numId w:val="5"/>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rsidR="00103862" w:rsidRDefault="00103862">
      <w:pPr>
        <w:pBdr>
          <w:top w:val="nil"/>
          <w:left w:val="nil"/>
          <w:bottom w:val="nil"/>
          <w:right w:val="nil"/>
          <w:between w:val="nil"/>
        </w:pBdr>
        <w:ind w:left="-426"/>
        <w:jc w:val="both"/>
        <w:rPr>
          <w:b/>
          <w:color w:val="000000"/>
          <w:sz w:val="24"/>
          <w:szCs w:val="24"/>
        </w:rPr>
      </w:pPr>
    </w:p>
    <w:p w:rsidR="00103862" w:rsidRDefault="00FD1386">
      <w:pPr>
        <w:numPr>
          <w:ilvl w:val="1"/>
          <w:numId w:val="7"/>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9">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rsidR="00103862" w:rsidRDefault="00103862">
      <w:pPr>
        <w:pBdr>
          <w:top w:val="nil"/>
          <w:left w:val="nil"/>
          <w:bottom w:val="nil"/>
          <w:right w:val="nil"/>
          <w:between w:val="nil"/>
        </w:pBdr>
        <w:ind w:left="-426" w:right="338"/>
        <w:jc w:val="both"/>
        <w:rPr>
          <w:color w:val="000000"/>
          <w:sz w:val="24"/>
          <w:szCs w:val="24"/>
        </w:rPr>
      </w:pPr>
    </w:p>
    <w:p w:rsidR="00103862" w:rsidRDefault="00FD1386">
      <w:pPr>
        <w:pBdr>
          <w:top w:val="nil"/>
          <w:left w:val="nil"/>
          <w:bottom w:val="nil"/>
          <w:right w:val="nil"/>
          <w:between w:val="nil"/>
        </w:pBdr>
        <w:ind w:left="-426" w:right="338"/>
        <w:jc w:val="both"/>
        <w:rPr>
          <w:color w:val="000000"/>
          <w:sz w:val="24"/>
          <w:szCs w:val="24"/>
        </w:rPr>
      </w:pPr>
      <w:r>
        <w:rPr>
          <w:color w:val="000000"/>
          <w:sz w:val="24"/>
          <w:szCs w:val="24"/>
        </w:rPr>
        <w:t>2.2 Período da inscrição:_________________________________.</w:t>
      </w:r>
    </w:p>
    <w:p w:rsidR="00103862" w:rsidRDefault="00103862">
      <w:pPr>
        <w:pBdr>
          <w:top w:val="nil"/>
          <w:left w:val="nil"/>
          <w:bottom w:val="nil"/>
          <w:right w:val="nil"/>
          <w:between w:val="nil"/>
        </w:pBdr>
        <w:tabs>
          <w:tab w:val="left" w:pos="621"/>
        </w:tabs>
        <w:ind w:right="117"/>
        <w:jc w:val="both"/>
        <w:rPr>
          <w:color w:val="000000"/>
          <w:sz w:val="24"/>
          <w:szCs w:val="24"/>
        </w:rPr>
      </w:pPr>
    </w:p>
    <w:p w:rsidR="00103862" w:rsidRDefault="00103862">
      <w:pPr>
        <w:pBdr>
          <w:top w:val="nil"/>
          <w:left w:val="nil"/>
          <w:bottom w:val="nil"/>
          <w:right w:val="nil"/>
          <w:between w:val="nil"/>
        </w:pBdr>
        <w:tabs>
          <w:tab w:val="left" w:pos="621"/>
        </w:tabs>
        <w:ind w:right="117"/>
        <w:jc w:val="both"/>
        <w:rPr>
          <w:color w:val="000000"/>
          <w:sz w:val="24"/>
          <w:szCs w:val="24"/>
        </w:rPr>
      </w:pPr>
    </w:p>
    <w:p w:rsidR="00103862" w:rsidRDefault="00FD1386">
      <w:pPr>
        <w:numPr>
          <w:ilvl w:val="0"/>
          <w:numId w:val="5"/>
        </w:numPr>
        <w:pBdr>
          <w:top w:val="nil"/>
          <w:left w:val="nil"/>
          <w:bottom w:val="nil"/>
          <w:right w:val="nil"/>
          <w:between w:val="nil"/>
        </w:pBdr>
        <w:tabs>
          <w:tab w:val="left" w:pos="261"/>
        </w:tabs>
        <w:ind w:left="-426" w:firstLine="0"/>
        <w:jc w:val="both"/>
        <w:rPr>
          <w:b/>
          <w:color w:val="000000"/>
          <w:sz w:val="24"/>
          <w:szCs w:val="24"/>
        </w:rPr>
      </w:pPr>
      <w:r>
        <w:rPr>
          <w:b/>
          <w:color w:val="000000"/>
          <w:sz w:val="24"/>
          <w:szCs w:val="24"/>
        </w:rPr>
        <w:t xml:space="preserve">DAS VAGAS E REQUISITOS </w:t>
      </w:r>
    </w:p>
    <w:p w:rsidR="00103862" w:rsidRDefault="00103862">
      <w:pPr>
        <w:numPr>
          <w:ilvl w:val="0"/>
          <w:numId w:val="3"/>
        </w:numPr>
        <w:pBdr>
          <w:top w:val="nil"/>
          <w:left w:val="nil"/>
          <w:bottom w:val="nil"/>
          <w:right w:val="nil"/>
          <w:between w:val="nil"/>
        </w:pBdr>
        <w:tabs>
          <w:tab w:val="left" w:pos="0"/>
          <w:tab w:val="left" w:pos="261"/>
        </w:tabs>
        <w:ind w:left="-426"/>
        <w:jc w:val="both"/>
        <w:rPr>
          <w:b/>
          <w:color w:val="000000"/>
          <w:sz w:val="24"/>
          <w:szCs w:val="24"/>
        </w:rPr>
      </w:pPr>
    </w:p>
    <w:p w:rsidR="00103862" w:rsidRDefault="00FD1386">
      <w:pPr>
        <w:numPr>
          <w:ilvl w:val="1"/>
          <w:numId w:val="5"/>
        </w:numPr>
        <w:pBdr>
          <w:top w:val="nil"/>
          <w:left w:val="nil"/>
          <w:bottom w:val="nil"/>
          <w:right w:val="nil"/>
          <w:between w:val="nil"/>
        </w:pBdr>
        <w:tabs>
          <w:tab w:val="left" w:pos="261"/>
        </w:tabs>
        <w:ind w:left="-426" w:firstLine="0"/>
        <w:jc w:val="both"/>
        <w:rPr>
          <w:color w:val="000000"/>
          <w:sz w:val="24"/>
          <w:szCs w:val="24"/>
        </w:rPr>
      </w:pPr>
      <w:r>
        <w:rPr>
          <w:color w:val="000000"/>
          <w:sz w:val="24"/>
          <w:szCs w:val="24"/>
        </w:rPr>
        <w:t>Vagas:</w:t>
      </w:r>
    </w:p>
    <w:p w:rsidR="00103862" w:rsidRDefault="00103862">
      <w:pPr>
        <w:numPr>
          <w:ilvl w:val="0"/>
          <w:numId w:val="3"/>
        </w:numPr>
        <w:pBdr>
          <w:top w:val="nil"/>
          <w:left w:val="nil"/>
          <w:bottom w:val="nil"/>
          <w:right w:val="nil"/>
          <w:between w:val="nil"/>
        </w:pBdr>
        <w:tabs>
          <w:tab w:val="left" w:pos="0"/>
        </w:tabs>
        <w:jc w:val="both"/>
        <w:rPr>
          <w:color w:val="000000"/>
          <w:sz w:val="24"/>
          <w:szCs w:val="24"/>
        </w:rPr>
      </w:pPr>
    </w:p>
    <w:tbl>
      <w:tblPr>
        <w:tblStyle w:val="a2"/>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103862">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jc w:val="center"/>
              <w:rPr>
                <w:b/>
                <w:color w:val="000000"/>
                <w:sz w:val="24"/>
                <w:szCs w:val="24"/>
              </w:rPr>
            </w:pPr>
            <w:r>
              <w:rPr>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jc w:val="center"/>
              <w:rPr>
                <w:b/>
                <w:color w:val="000000"/>
                <w:sz w:val="24"/>
                <w:szCs w:val="24"/>
              </w:rPr>
            </w:pPr>
            <w:r>
              <w:rPr>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rsidR="00103862" w:rsidRDefault="00FD1386">
            <w:pPr>
              <w:pBdr>
                <w:top w:val="nil"/>
                <w:left w:val="nil"/>
                <w:bottom w:val="nil"/>
                <w:right w:val="nil"/>
                <w:between w:val="nil"/>
              </w:pBdr>
              <w:jc w:val="center"/>
              <w:rPr>
                <w:b/>
                <w:color w:val="000000"/>
                <w:sz w:val="24"/>
                <w:szCs w:val="24"/>
              </w:rPr>
            </w:pPr>
            <w:r>
              <w:rPr>
                <w:b/>
                <w:color w:val="000000"/>
                <w:sz w:val="24"/>
                <w:szCs w:val="24"/>
              </w:rPr>
              <w:t>Duração da Bolsa (Meses)</w:t>
            </w:r>
          </w:p>
        </w:tc>
      </w:tr>
      <w:tr w:rsidR="00103862">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ind w:right="220" w:hanging="346"/>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r>
      <w:tr w:rsidR="00103862">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103862" w:rsidRDefault="00103862">
            <w:pPr>
              <w:pBdr>
                <w:top w:val="nil"/>
                <w:left w:val="nil"/>
                <w:bottom w:val="nil"/>
                <w:right w:val="nil"/>
                <w:between w:val="nil"/>
              </w:pBdr>
              <w:jc w:val="both"/>
              <w:rPr>
                <w:b/>
                <w:color w:val="000000"/>
                <w:sz w:val="24"/>
                <w:szCs w:val="24"/>
              </w:rPr>
            </w:pPr>
          </w:p>
        </w:tc>
      </w:tr>
    </w:tbl>
    <w:p w:rsidR="00103862" w:rsidRDefault="00103862">
      <w:pPr>
        <w:numPr>
          <w:ilvl w:val="0"/>
          <w:numId w:val="3"/>
        </w:numPr>
        <w:pBdr>
          <w:top w:val="nil"/>
          <w:left w:val="nil"/>
          <w:bottom w:val="nil"/>
          <w:right w:val="nil"/>
          <w:between w:val="nil"/>
        </w:pBdr>
        <w:tabs>
          <w:tab w:val="left" w:pos="0"/>
        </w:tabs>
        <w:jc w:val="both"/>
        <w:rPr>
          <w:color w:val="000000"/>
          <w:sz w:val="24"/>
          <w:szCs w:val="24"/>
        </w:rPr>
      </w:pPr>
    </w:p>
    <w:p w:rsidR="00103862" w:rsidRDefault="00FD1386">
      <w:pPr>
        <w:numPr>
          <w:ilvl w:val="1"/>
          <w:numId w:val="5"/>
        </w:numPr>
        <w:pBdr>
          <w:top w:val="nil"/>
          <w:left w:val="nil"/>
          <w:bottom w:val="nil"/>
          <w:right w:val="nil"/>
          <w:between w:val="nil"/>
        </w:pBdr>
        <w:tabs>
          <w:tab w:val="left" w:pos="1082"/>
        </w:tabs>
        <w:ind w:left="0"/>
        <w:jc w:val="both"/>
        <w:rPr>
          <w:b/>
          <w:color w:val="000000"/>
          <w:sz w:val="24"/>
          <w:szCs w:val="24"/>
        </w:rPr>
      </w:pPr>
      <w:r>
        <w:rPr>
          <w:color w:val="000000"/>
          <w:sz w:val="24"/>
          <w:szCs w:val="24"/>
        </w:rPr>
        <w:t xml:space="preserve">    Poderão inscrever-se os(as) candidatos(as) que estiverem regularmente matriculado no(s) curso(s) _____________________________do IF Sudeste de MG, </w:t>
      </w:r>
      <w:r>
        <w:rPr>
          <w:i/>
          <w:color w:val="000000"/>
          <w:sz w:val="24"/>
          <w:szCs w:val="24"/>
        </w:rPr>
        <w:t>campus</w:t>
      </w:r>
      <w:r>
        <w:rPr>
          <w:color w:val="000000"/>
          <w:sz w:val="24"/>
          <w:szCs w:val="24"/>
        </w:rPr>
        <w:t xml:space="preserve"> _____________;</w:t>
      </w:r>
    </w:p>
    <w:p w:rsidR="00103862" w:rsidRDefault="00103862">
      <w:pPr>
        <w:numPr>
          <w:ilvl w:val="0"/>
          <w:numId w:val="3"/>
        </w:numPr>
        <w:pBdr>
          <w:top w:val="nil"/>
          <w:left w:val="nil"/>
          <w:bottom w:val="nil"/>
          <w:right w:val="nil"/>
          <w:between w:val="nil"/>
        </w:pBdr>
        <w:tabs>
          <w:tab w:val="left" w:pos="0"/>
          <w:tab w:val="left" w:pos="614"/>
        </w:tabs>
        <w:jc w:val="both"/>
        <w:rPr>
          <w:color w:val="000000"/>
          <w:sz w:val="24"/>
          <w:szCs w:val="24"/>
        </w:rPr>
      </w:pPr>
    </w:p>
    <w:p w:rsidR="00103862" w:rsidRDefault="00FD1386">
      <w:pPr>
        <w:numPr>
          <w:ilvl w:val="1"/>
          <w:numId w:val="5"/>
        </w:numPr>
        <w:pBdr>
          <w:top w:val="nil"/>
          <w:left w:val="nil"/>
          <w:bottom w:val="nil"/>
          <w:right w:val="nil"/>
          <w:between w:val="nil"/>
        </w:pBdr>
        <w:tabs>
          <w:tab w:val="left" w:pos="1082"/>
        </w:tabs>
        <w:ind w:left="0"/>
        <w:jc w:val="both"/>
        <w:rPr>
          <w:color w:val="000000"/>
          <w:sz w:val="24"/>
          <w:szCs w:val="24"/>
        </w:rPr>
      </w:pPr>
      <w:r>
        <w:rPr>
          <w:color w:val="000000"/>
          <w:sz w:val="24"/>
          <w:szCs w:val="24"/>
        </w:rPr>
        <w:t>E atender aos seguintes requisitos</w:t>
      </w:r>
      <w:r>
        <w:rPr>
          <w:b/>
          <w:color w:val="000000"/>
          <w:sz w:val="24"/>
          <w:szCs w:val="24"/>
        </w:rPr>
        <w:t xml:space="preserve"> </w:t>
      </w:r>
      <w:r>
        <w:rPr>
          <w:b/>
          <w:color w:val="FF0000"/>
          <w:sz w:val="24"/>
          <w:szCs w:val="24"/>
        </w:rPr>
        <w:t xml:space="preserve">(a </w:t>
      </w:r>
      <w:r>
        <w:rPr>
          <w:b/>
          <w:color w:val="FF0000"/>
          <w:sz w:val="24"/>
          <w:szCs w:val="24"/>
        </w:rPr>
        <w:t>critério</w:t>
      </w:r>
      <w:r>
        <w:rPr>
          <w:b/>
          <w:color w:val="FF0000"/>
          <w:sz w:val="24"/>
          <w:szCs w:val="24"/>
        </w:rPr>
        <w:t xml:space="preserve"> do coordenador</w:t>
      </w:r>
      <w:r>
        <w:rPr>
          <w:color w:val="FF0000"/>
          <w:sz w:val="24"/>
          <w:szCs w:val="24"/>
        </w:rPr>
        <w:t>)</w:t>
      </w:r>
      <w:r>
        <w:rPr>
          <w:color w:val="000000"/>
          <w:sz w:val="24"/>
          <w:szCs w:val="24"/>
        </w:rPr>
        <w:t xml:space="preserve">:___________________ </w:t>
      </w:r>
    </w:p>
    <w:p w:rsidR="00103862" w:rsidRDefault="00103862">
      <w:pPr>
        <w:pBdr>
          <w:top w:val="nil"/>
          <w:left w:val="nil"/>
          <w:bottom w:val="nil"/>
          <w:right w:val="nil"/>
          <w:between w:val="nil"/>
        </w:pBdr>
        <w:tabs>
          <w:tab w:val="left" w:pos="0"/>
          <w:tab w:val="left" w:pos="146"/>
        </w:tabs>
        <w:jc w:val="both"/>
        <w:rPr>
          <w:color w:val="000000"/>
          <w:sz w:val="24"/>
          <w:szCs w:val="24"/>
        </w:rPr>
      </w:pPr>
    </w:p>
    <w:p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4. DAS MODALIDADES, DO VALOR MENSAL, DA VIGÊNCIA E DO PAGAMENTO DE BOLSAS</w:t>
      </w:r>
    </w:p>
    <w:p w:rsidR="00103862" w:rsidRDefault="00103862">
      <w:pPr>
        <w:widowControl/>
        <w:pBdr>
          <w:top w:val="nil"/>
          <w:left w:val="nil"/>
          <w:bottom w:val="nil"/>
          <w:right w:val="nil"/>
          <w:between w:val="nil"/>
        </w:pBdr>
        <w:ind w:left="-426"/>
        <w:jc w:val="both"/>
        <w:rPr>
          <w:b/>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lastRenderedPageBreak/>
        <w:t xml:space="preserve">4.1. O apoio financeiro através de bolsas de extensão contempla as seguintes modalidades:  </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w:t>
      </w:r>
      <w:r>
        <w:rPr>
          <w:color w:val="000000"/>
          <w:sz w:val="24"/>
          <w:szCs w:val="24"/>
        </w:rPr>
        <w:t>studantes de nível superior regularmente matriculados no IF Sudeste MG, com carga horária de 10 horas semanais;</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III. Bolsa de Extensão do Ensino Técnico de Nível Médio (BEX-MED) – destinada aos estudantes de cursos técnicos de nível médio regularmente mat</w:t>
      </w:r>
      <w:r>
        <w:rPr>
          <w:color w:val="000000"/>
          <w:sz w:val="24"/>
          <w:szCs w:val="24"/>
        </w:rPr>
        <w:t xml:space="preserve">riculados no IF Sudeste MG, com carga horária de 10 horas semanais; </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w:t>
      </w:r>
      <w:r>
        <w:rPr>
          <w:color w:val="000000"/>
          <w:sz w:val="24"/>
          <w:szCs w:val="24"/>
        </w:rPr>
        <w:t>: R$400,00/mês.</w:t>
      </w: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rsidR="00103862" w:rsidRDefault="00103862">
      <w:pPr>
        <w:pBdr>
          <w:top w:val="nil"/>
          <w:left w:val="nil"/>
          <w:bottom w:val="nil"/>
          <w:right w:val="nil"/>
          <w:between w:val="nil"/>
        </w:pBdr>
        <w:tabs>
          <w:tab w:val="left" w:pos="54"/>
        </w:tabs>
        <w:ind w:left="-426" w:right="121"/>
        <w:jc w:val="both"/>
        <w:rPr>
          <w:color w:val="000000"/>
          <w:sz w:val="24"/>
          <w:szCs w:val="24"/>
        </w:rPr>
      </w:pPr>
    </w:p>
    <w:p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w:t>
      </w:r>
      <w:r>
        <w:rPr>
          <w:color w:val="000000"/>
          <w:sz w:val="24"/>
          <w:szCs w:val="24"/>
        </w:rPr>
        <w:t>to ao IF Sudeste MG;</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rsidR="00103862" w:rsidRDefault="00FD1386">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w:t>
      </w:r>
      <w:r>
        <w:rPr>
          <w:color w:val="000000"/>
          <w:sz w:val="24"/>
          <w:szCs w:val="24"/>
        </w:rPr>
        <w:t>o das atividades previstas no Plano de Trabalho;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VI. Estudantes com vínculo empregatício só poderão ser beneficiários de bolsas de extensão com a autorização do coordenador.</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VII. Seguir as orientações do coordenador do projeto;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VIII. Manter em dia a sua assinatura na folha de frequência, especificando </w:t>
      </w:r>
      <w:r>
        <w:rPr>
          <w:color w:val="000000"/>
          <w:sz w:val="24"/>
          <w:szCs w:val="24"/>
        </w:rPr>
        <w:t>as ações e as horas trabalhadas;</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XI. Apresentar relatório final, com </w:t>
      </w:r>
      <w:r>
        <w:rPr>
          <w:color w:val="000000"/>
          <w:sz w:val="24"/>
          <w:szCs w:val="24"/>
        </w:rPr>
        <w:t>o aval do coordenador do projeto, via SIGAA – Módulo Extensão, no intuito de prestar contas de sua ação, quando for necessário;</w:t>
      </w:r>
    </w:p>
    <w:p w:rsidR="00103862" w:rsidRDefault="00103862">
      <w:pPr>
        <w:widowControl/>
        <w:pBdr>
          <w:top w:val="nil"/>
          <w:left w:val="nil"/>
          <w:bottom w:val="nil"/>
          <w:right w:val="nil"/>
          <w:between w:val="nil"/>
        </w:pBdr>
        <w:jc w:val="both"/>
        <w:rPr>
          <w:color w:val="000000"/>
          <w:sz w:val="24"/>
          <w:szCs w:val="24"/>
        </w:rPr>
      </w:pPr>
    </w:p>
    <w:p w:rsidR="00103862" w:rsidRDefault="00FD1386">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rsidR="00103862" w:rsidRDefault="00103862">
      <w:pPr>
        <w:widowControl/>
        <w:pBdr>
          <w:top w:val="nil"/>
          <w:left w:val="nil"/>
          <w:bottom w:val="nil"/>
          <w:right w:val="nil"/>
          <w:between w:val="nil"/>
        </w:pBdr>
        <w:ind w:left="-426"/>
        <w:jc w:val="both"/>
        <w:rPr>
          <w:color w:val="000000"/>
          <w:sz w:val="24"/>
          <w:szCs w:val="24"/>
        </w:rPr>
      </w:pPr>
    </w:p>
    <w:p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rsidR="00103862" w:rsidRDefault="00103862">
      <w:pPr>
        <w:pBdr>
          <w:top w:val="nil"/>
          <w:left w:val="nil"/>
          <w:bottom w:val="nil"/>
          <w:right w:val="nil"/>
          <w:between w:val="nil"/>
        </w:pBdr>
        <w:jc w:val="both"/>
        <w:rPr>
          <w:color w:val="000000"/>
          <w:sz w:val="24"/>
          <w:szCs w:val="24"/>
        </w:rPr>
      </w:pPr>
    </w:p>
    <w:p w:rsidR="00103862" w:rsidRDefault="00FD1386">
      <w:pPr>
        <w:numPr>
          <w:ilvl w:val="0"/>
          <w:numId w:val="3"/>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rsidR="00103862" w:rsidRDefault="00103862">
      <w:pPr>
        <w:pBdr>
          <w:top w:val="nil"/>
          <w:left w:val="nil"/>
          <w:bottom w:val="nil"/>
          <w:right w:val="nil"/>
          <w:between w:val="nil"/>
        </w:pBdr>
        <w:ind w:left="-426"/>
        <w:jc w:val="both"/>
        <w:rPr>
          <w:b/>
          <w:color w:val="000000"/>
          <w:sz w:val="24"/>
          <w:szCs w:val="24"/>
        </w:rPr>
      </w:pPr>
    </w:p>
    <w:p w:rsidR="00103862" w:rsidRDefault="00FD1386">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rsidR="00103862" w:rsidRDefault="00103862">
      <w:pPr>
        <w:pBdr>
          <w:top w:val="nil"/>
          <w:left w:val="nil"/>
          <w:bottom w:val="nil"/>
          <w:right w:val="nil"/>
          <w:between w:val="nil"/>
        </w:pBdr>
        <w:ind w:left="-426"/>
        <w:jc w:val="both"/>
        <w:rPr>
          <w:color w:val="000000"/>
          <w:sz w:val="24"/>
          <w:szCs w:val="24"/>
        </w:rPr>
      </w:pPr>
    </w:p>
    <w:p w:rsidR="00103862" w:rsidRDefault="00FD1386">
      <w:pPr>
        <w:numPr>
          <w:ilvl w:val="0"/>
          <w:numId w:val="8"/>
        </w:numPr>
        <w:pBdr>
          <w:top w:val="nil"/>
          <w:left w:val="nil"/>
          <w:bottom w:val="nil"/>
          <w:right w:val="nil"/>
          <w:between w:val="nil"/>
        </w:pBdr>
        <w:ind w:left="-426" w:firstLine="0"/>
        <w:jc w:val="both"/>
        <w:rPr>
          <w:color w:val="FF0000"/>
          <w:sz w:val="24"/>
          <w:szCs w:val="24"/>
        </w:rPr>
      </w:pPr>
      <w:r>
        <w:rPr>
          <w:color w:val="FF0000"/>
          <w:sz w:val="24"/>
          <w:szCs w:val="24"/>
        </w:rPr>
        <w:t>Critérios</w:t>
      </w:r>
      <w:r>
        <w:rPr>
          <w:color w:val="FF0000"/>
          <w:sz w:val="24"/>
          <w:szCs w:val="24"/>
        </w:rPr>
        <w:t xml:space="preserve"> a serem inseridos por parte do do coordenador</w:t>
      </w:r>
    </w:p>
    <w:p w:rsidR="00103862" w:rsidRDefault="00103862">
      <w:pPr>
        <w:pBdr>
          <w:top w:val="nil"/>
          <w:left w:val="nil"/>
          <w:bottom w:val="nil"/>
          <w:right w:val="nil"/>
          <w:between w:val="nil"/>
        </w:pBdr>
        <w:jc w:val="both"/>
        <w:rPr>
          <w:color w:val="FF0000"/>
          <w:sz w:val="24"/>
          <w:szCs w:val="24"/>
        </w:rPr>
      </w:pPr>
    </w:p>
    <w:p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rsidR="00103862" w:rsidRDefault="00103862">
      <w:pPr>
        <w:pBdr>
          <w:top w:val="nil"/>
          <w:left w:val="nil"/>
          <w:bottom w:val="nil"/>
          <w:right w:val="nil"/>
          <w:between w:val="nil"/>
        </w:pBdr>
        <w:ind w:left="-426"/>
        <w:jc w:val="both"/>
        <w:rPr>
          <w:b/>
          <w:color w:val="000000"/>
          <w:sz w:val="24"/>
          <w:szCs w:val="24"/>
        </w:rPr>
      </w:pPr>
    </w:p>
    <w:p w:rsidR="00103862" w:rsidRDefault="00FD1386">
      <w:pPr>
        <w:numPr>
          <w:ilvl w:val="1"/>
          <w:numId w:val="1"/>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rsidR="00103862" w:rsidRDefault="00103862">
      <w:pPr>
        <w:pBdr>
          <w:top w:val="nil"/>
          <w:left w:val="nil"/>
          <w:bottom w:val="nil"/>
          <w:right w:val="nil"/>
          <w:between w:val="nil"/>
        </w:pBdr>
        <w:tabs>
          <w:tab w:val="left" w:pos="2774"/>
        </w:tabs>
        <w:ind w:left="-426" w:right="125"/>
        <w:jc w:val="both"/>
        <w:rPr>
          <w:color w:val="000000"/>
          <w:sz w:val="24"/>
          <w:szCs w:val="24"/>
        </w:rPr>
      </w:pPr>
    </w:p>
    <w:p w:rsidR="00103862" w:rsidRDefault="00FD1386">
      <w:pPr>
        <w:numPr>
          <w:ilvl w:val="1"/>
          <w:numId w:val="1"/>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103862" w:rsidRDefault="00103862">
      <w:pPr>
        <w:pBdr>
          <w:top w:val="nil"/>
          <w:left w:val="nil"/>
          <w:bottom w:val="nil"/>
          <w:right w:val="nil"/>
          <w:between w:val="nil"/>
        </w:pBdr>
        <w:tabs>
          <w:tab w:val="left" w:pos="1046"/>
        </w:tabs>
        <w:ind w:left="-426" w:right="122"/>
        <w:jc w:val="both"/>
        <w:rPr>
          <w:color w:val="000000"/>
          <w:sz w:val="24"/>
          <w:szCs w:val="24"/>
        </w:rPr>
      </w:pPr>
    </w:p>
    <w:p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rsidR="00103862" w:rsidRDefault="00103862">
      <w:pPr>
        <w:numPr>
          <w:ilvl w:val="0"/>
          <w:numId w:val="3"/>
        </w:numPr>
        <w:pBdr>
          <w:top w:val="nil"/>
          <w:left w:val="nil"/>
          <w:bottom w:val="nil"/>
          <w:right w:val="nil"/>
          <w:between w:val="nil"/>
        </w:pBdr>
        <w:tabs>
          <w:tab w:val="left" w:pos="0"/>
          <w:tab w:val="left" w:pos="686"/>
        </w:tabs>
        <w:ind w:left="-426"/>
        <w:jc w:val="both"/>
        <w:rPr>
          <w:b/>
          <w:color w:val="000000"/>
          <w:sz w:val="24"/>
          <w:szCs w:val="24"/>
        </w:rPr>
      </w:pPr>
    </w:p>
    <w:p w:rsidR="00103862" w:rsidRDefault="00FD1386">
      <w:pPr>
        <w:numPr>
          <w:ilvl w:val="1"/>
          <w:numId w:val="9"/>
        </w:numPr>
        <w:pBdr>
          <w:top w:val="nil"/>
          <w:left w:val="nil"/>
          <w:bottom w:val="nil"/>
          <w:right w:val="nil"/>
          <w:between w:val="nil"/>
        </w:pBdr>
        <w:tabs>
          <w:tab w:val="left" w:pos="832"/>
        </w:tabs>
        <w:ind w:left="-426" w:firstLine="0"/>
        <w:jc w:val="both"/>
        <w:rPr>
          <w:color w:val="000000"/>
          <w:sz w:val="24"/>
          <w:szCs w:val="24"/>
        </w:rPr>
      </w:pPr>
      <w:r>
        <w:rPr>
          <w:color w:val="000000"/>
          <w:sz w:val="24"/>
          <w:szCs w:val="24"/>
        </w:rPr>
        <w:t>O resultado será divulgado no dia_____________, no horário ______________, por meio de_____________________________________.</w:t>
      </w:r>
    </w:p>
    <w:p w:rsidR="00103862" w:rsidRDefault="00103862">
      <w:pPr>
        <w:pBdr>
          <w:top w:val="nil"/>
          <w:left w:val="nil"/>
          <w:bottom w:val="nil"/>
          <w:right w:val="nil"/>
          <w:between w:val="nil"/>
        </w:pBdr>
        <w:ind w:left="-426"/>
        <w:jc w:val="both"/>
        <w:rPr>
          <w:color w:val="000000"/>
          <w:sz w:val="24"/>
          <w:szCs w:val="24"/>
        </w:rPr>
      </w:pPr>
    </w:p>
    <w:p w:rsidR="00103862" w:rsidRDefault="00FD1386">
      <w:pPr>
        <w:numPr>
          <w:ilvl w:val="0"/>
          <w:numId w:val="9"/>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t>DAS DISPOSIÇÕES FINAIS</w:t>
      </w:r>
    </w:p>
    <w:p w:rsidR="00103862" w:rsidRDefault="00103862">
      <w:pPr>
        <w:pBdr>
          <w:top w:val="nil"/>
          <w:left w:val="nil"/>
          <w:bottom w:val="nil"/>
          <w:right w:val="nil"/>
          <w:between w:val="nil"/>
        </w:pBdr>
        <w:ind w:left="-426"/>
        <w:jc w:val="both"/>
        <w:rPr>
          <w:color w:val="000000"/>
          <w:sz w:val="24"/>
          <w:szCs w:val="24"/>
        </w:rPr>
      </w:pPr>
    </w:p>
    <w:p w:rsidR="00103862" w:rsidRDefault="00FD1386">
      <w:pPr>
        <w:numPr>
          <w:ilvl w:val="1"/>
          <w:numId w:val="9"/>
        </w:numPr>
        <w:pBdr>
          <w:top w:val="nil"/>
          <w:left w:val="nil"/>
          <w:bottom w:val="nil"/>
          <w:right w:val="nil"/>
          <w:between w:val="nil"/>
        </w:pBdr>
        <w:ind w:left="-426" w:firstLine="0"/>
        <w:jc w:val="both"/>
        <w:rPr>
          <w:color w:val="000000"/>
          <w:sz w:val="24"/>
          <w:szCs w:val="24"/>
        </w:rPr>
      </w:pPr>
      <w:r>
        <w:rPr>
          <w:color w:val="000000"/>
          <w:sz w:val="24"/>
          <w:szCs w:val="24"/>
        </w:rPr>
        <w:t xml:space="preserve">É responsabilidade de cada candidato acompanhar as publicações referentes a este edital. </w:t>
      </w:r>
    </w:p>
    <w:p w:rsidR="00103862" w:rsidRDefault="00103862">
      <w:pPr>
        <w:pBdr>
          <w:top w:val="nil"/>
          <w:left w:val="nil"/>
          <w:bottom w:val="nil"/>
          <w:right w:val="nil"/>
          <w:between w:val="nil"/>
        </w:pBdr>
        <w:ind w:left="-426"/>
        <w:jc w:val="both"/>
        <w:rPr>
          <w:b/>
          <w:color w:val="000000"/>
          <w:sz w:val="24"/>
          <w:szCs w:val="24"/>
        </w:rPr>
      </w:pPr>
    </w:p>
    <w:p w:rsidR="00103862" w:rsidRDefault="00FD1386">
      <w:pPr>
        <w:widowControl/>
        <w:ind w:left="-426"/>
        <w:jc w:val="both"/>
        <w:rPr>
          <w:sz w:val="24"/>
          <w:szCs w:val="24"/>
        </w:rPr>
      </w:pPr>
      <w:r>
        <w:rPr>
          <w:sz w:val="24"/>
          <w:szCs w:val="24"/>
        </w:rPr>
        <w:t xml:space="preserve">9.2 O bolsista não terá vínculo empregatício com o </w:t>
      </w:r>
      <w:r>
        <w:rPr>
          <w:i/>
          <w:sz w:val="24"/>
          <w:szCs w:val="24"/>
        </w:rPr>
        <w:t>Campus _________________</w:t>
      </w:r>
      <w:r>
        <w:rPr>
          <w:sz w:val="24"/>
          <w:szCs w:val="24"/>
        </w:rPr>
        <w:t xml:space="preserve"> do IF Sudeste MG.</w:t>
      </w:r>
    </w:p>
    <w:p w:rsidR="00103862" w:rsidRDefault="00103862">
      <w:pPr>
        <w:widowControl/>
        <w:ind w:left="-426"/>
        <w:jc w:val="both"/>
        <w:rPr>
          <w:sz w:val="24"/>
          <w:szCs w:val="24"/>
        </w:rPr>
      </w:pPr>
    </w:p>
    <w:p w:rsidR="00103862" w:rsidRDefault="00FD1386">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w:t>
      </w:r>
      <w:r>
        <w:rPr>
          <w:sz w:val="24"/>
          <w:szCs w:val="24"/>
        </w:rPr>
        <w:t>so implique direito à indenização de qualquer natureza.</w:t>
      </w:r>
    </w:p>
    <w:p w:rsidR="00103862" w:rsidRDefault="00103862">
      <w:pPr>
        <w:pBdr>
          <w:top w:val="nil"/>
          <w:left w:val="nil"/>
          <w:bottom w:val="nil"/>
          <w:right w:val="nil"/>
          <w:between w:val="nil"/>
        </w:pBdr>
        <w:ind w:left="-426"/>
        <w:jc w:val="both"/>
        <w:rPr>
          <w:b/>
          <w:color w:val="000000"/>
          <w:sz w:val="24"/>
          <w:szCs w:val="24"/>
        </w:rPr>
      </w:pPr>
    </w:p>
    <w:p w:rsidR="00103862" w:rsidRDefault="00FD1386">
      <w:pPr>
        <w:pBdr>
          <w:top w:val="nil"/>
          <w:left w:val="nil"/>
          <w:bottom w:val="nil"/>
          <w:right w:val="nil"/>
          <w:between w:val="nil"/>
        </w:pBdr>
        <w:tabs>
          <w:tab w:val="left" w:pos="1046"/>
        </w:tabs>
        <w:ind w:left="-426" w:right="125"/>
        <w:jc w:val="both"/>
        <w:rPr>
          <w:color w:val="000000"/>
          <w:sz w:val="24"/>
          <w:szCs w:val="24"/>
        </w:rPr>
      </w:pPr>
      <w:bookmarkStart w:id="1" w:name="_heading=h.gjdgxs" w:colFirst="0" w:colLast="0"/>
      <w:bookmarkEnd w:id="1"/>
      <w:r>
        <w:rPr>
          <w:color w:val="000000"/>
          <w:sz w:val="24"/>
          <w:szCs w:val="24"/>
        </w:rPr>
        <w:t xml:space="preserve">9.4 A inscrição do aluno implicará na aceitação total e incondicional das normas e instruções constantes deste Edital, bem como das normas Regulamentação do Programa Institucional de Apoio à Extensão (PIAEX), no âmbito do IF Sudeste MG (Resolução CONSU/IF </w:t>
      </w:r>
      <w:r>
        <w:rPr>
          <w:color w:val="000000"/>
          <w:sz w:val="24"/>
          <w:szCs w:val="24"/>
        </w:rPr>
        <w:t>Sudeste MG Nº 041/2019).</w:t>
      </w:r>
    </w:p>
    <w:p w:rsidR="00103862" w:rsidRDefault="00103862">
      <w:pPr>
        <w:pBdr>
          <w:top w:val="nil"/>
          <w:left w:val="nil"/>
          <w:bottom w:val="nil"/>
          <w:right w:val="nil"/>
          <w:between w:val="nil"/>
        </w:pBdr>
        <w:tabs>
          <w:tab w:val="left" w:pos="1046"/>
        </w:tabs>
        <w:ind w:left="-426" w:right="125"/>
        <w:jc w:val="both"/>
        <w:rPr>
          <w:color w:val="000000"/>
          <w:sz w:val="24"/>
          <w:szCs w:val="24"/>
        </w:rPr>
      </w:pPr>
    </w:p>
    <w:p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w:t>
      </w:r>
      <w:r>
        <w:rPr>
          <w:color w:val="000000"/>
          <w:sz w:val="24"/>
          <w:szCs w:val="24"/>
        </w:rPr>
        <w:t>o projeto de extensão.</w:t>
      </w:r>
    </w:p>
    <w:p w:rsidR="00103862" w:rsidRDefault="00103862">
      <w:pPr>
        <w:pBdr>
          <w:top w:val="nil"/>
          <w:left w:val="nil"/>
          <w:bottom w:val="nil"/>
          <w:right w:val="nil"/>
          <w:between w:val="nil"/>
        </w:pBdr>
        <w:tabs>
          <w:tab w:val="left" w:pos="1046"/>
        </w:tabs>
        <w:ind w:left="-426" w:right="119"/>
        <w:jc w:val="both"/>
        <w:rPr>
          <w:color w:val="000000"/>
          <w:sz w:val="24"/>
          <w:szCs w:val="24"/>
        </w:rPr>
      </w:pPr>
    </w:p>
    <w:p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contato:________________________________________________________.</w:t>
      </w:r>
    </w:p>
    <w:p w:rsidR="00103862" w:rsidRDefault="00103862">
      <w:pPr>
        <w:pBdr>
          <w:top w:val="nil"/>
          <w:left w:val="nil"/>
          <w:bottom w:val="nil"/>
          <w:right w:val="nil"/>
          <w:between w:val="nil"/>
        </w:pBdr>
        <w:tabs>
          <w:tab w:val="left" w:pos="762"/>
        </w:tabs>
        <w:ind w:left="-426" w:right="119"/>
        <w:jc w:val="both"/>
        <w:rPr>
          <w:color w:val="000000"/>
          <w:sz w:val="24"/>
          <w:szCs w:val="24"/>
        </w:rPr>
      </w:pPr>
    </w:p>
    <w:p w:rsidR="00103862" w:rsidRDefault="00103862">
      <w:pPr>
        <w:pBdr>
          <w:top w:val="nil"/>
          <w:left w:val="nil"/>
          <w:bottom w:val="nil"/>
          <w:right w:val="nil"/>
          <w:between w:val="nil"/>
        </w:pBdr>
        <w:tabs>
          <w:tab w:val="left" w:pos="1188"/>
        </w:tabs>
        <w:ind w:left="-426" w:right="119"/>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FD1386">
      <w:pPr>
        <w:pBdr>
          <w:top w:val="nil"/>
          <w:left w:val="nil"/>
          <w:bottom w:val="nil"/>
          <w:right w:val="nil"/>
          <w:between w:val="nil"/>
        </w:pBdr>
        <w:jc w:val="right"/>
        <w:rPr>
          <w:color w:val="000000"/>
          <w:sz w:val="24"/>
          <w:szCs w:val="24"/>
        </w:rPr>
      </w:pPr>
      <w:r>
        <w:rPr>
          <w:color w:val="000000"/>
          <w:sz w:val="24"/>
          <w:szCs w:val="24"/>
        </w:rPr>
        <w:t>__________________, ______ de __________ de 20</w:t>
      </w:r>
      <w:r>
        <w:rPr>
          <w:sz w:val="24"/>
          <w:szCs w:val="24"/>
        </w:rPr>
        <w:t>____</w:t>
      </w:r>
      <w:r>
        <w:rPr>
          <w:color w:val="000000"/>
          <w:sz w:val="24"/>
          <w:szCs w:val="24"/>
        </w:rPr>
        <w:t>.</w:t>
      </w: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FD1386">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rsidR="00103862" w:rsidRDefault="00FD1386">
      <w:pPr>
        <w:pBdr>
          <w:top w:val="nil"/>
          <w:left w:val="nil"/>
          <w:bottom w:val="nil"/>
          <w:right w:val="nil"/>
          <w:between w:val="nil"/>
        </w:pBdr>
        <w:jc w:val="center"/>
        <w:rPr>
          <w:color w:val="000000"/>
          <w:sz w:val="24"/>
          <w:szCs w:val="24"/>
        </w:rPr>
      </w:pPr>
      <w:r>
        <w:rPr>
          <w:color w:val="000000"/>
          <w:sz w:val="24"/>
          <w:szCs w:val="24"/>
        </w:rPr>
        <w:t>Coordenador do Projeto</w:t>
      </w:r>
    </w:p>
    <w:p w:rsidR="00103862" w:rsidRDefault="00103862">
      <w:pPr>
        <w:pBdr>
          <w:top w:val="nil"/>
          <w:left w:val="nil"/>
          <w:bottom w:val="nil"/>
          <w:right w:val="nil"/>
          <w:between w:val="nil"/>
        </w:pBdr>
        <w:ind w:right="295"/>
        <w:jc w:val="both"/>
        <w:rPr>
          <w:b/>
          <w:color w:val="000000"/>
          <w:sz w:val="24"/>
          <w:szCs w:val="24"/>
        </w:rPr>
      </w:pPr>
    </w:p>
    <w:p w:rsidR="00103862" w:rsidRDefault="00103862">
      <w:pPr>
        <w:pBdr>
          <w:top w:val="nil"/>
          <w:left w:val="nil"/>
          <w:bottom w:val="nil"/>
          <w:right w:val="nil"/>
          <w:between w:val="nil"/>
        </w:pBdr>
        <w:ind w:right="295"/>
        <w:jc w:val="both"/>
        <w:rPr>
          <w:b/>
          <w:color w:val="000000"/>
          <w:sz w:val="24"/>
          <w:szCs w:val="24"/>
        </w:rPr>
      </w:pPr>
    </w:p>
    <w:p w:rsidR="00103862" w:rsidRDefault="00103862">
      <w:pPr>
        <w:pBdr>
          <w:top w:val="nil"/>
          <w:left w:val="nil"/>
          <w:bottom w:val="nil"/>
          <w:right w:val="nil"/>
          <w:between w:val="nil"/>
        </w:pBdr>
        <w:ind w:right="295"/>
        <w:jc w:val="both"/>
        <w:rPr>
          <w:b/>
          <w:color w:val="000000"/>
          <w:sz w:val="24"/>
          <w:szCs w:val="24"/>
        </w:rPr>
      </w:pPr>
    </w:p>
    <w:p w:rsidR="00103862" w:rsidRDefault="00103862">
      <w:pPr>
        <w:pBdr>
          <w:top w:val="nil"/>
          <w:left w:val="nil"/>
          <w:bottom w:val="nil"/>
          <w:right w:val="nil"/>
          <w:between w:val="nil"/>
        </w:pBdr>
        <w:ind w:right="295"/>
        <w:jc w:val="both"/>
        <w:rPr>
          <w:b/>
          <w:color w:val="000000"/>
          <w:sz w:val="24"/>
          <w:szCs w:val="24"/>
        </w:rPr>
      </w:pPr>
    </w:p>
    <w:p w:rsidR="00103862" w:rsidRDefault="00103862">
      <w:pPr>
        <w:pBdr>
          <w:top w:val="nil"/>
          <w:left w:val="nil"/>
          <w:bottom w:val="nil"/>
          <w:right w:val="nil"/>
          <w:between w:val="nil"/>
        </w:pBdr>
        <w:ind w:right="295"/>
        <w:jc w:val="both"/>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rPr>
          <w:b/>
          <w:color w:val="000000"/>
          <w:sz w:val="24"/>
          <w:szCs w:val="24"/>
        </w:rPr>
      </w:pPr>
    </w:p>
    <w:p w:rsidR="00103862" w:rsidRDefault="00103862">
      <w:pPr>
        <w:pBdr>
          <w:top w:val="nil"/>
          <w:left w:val="nil"/>
          <w:bottom w:val="nil"/>
          <w:right w:val="nil"/>
          <w:between w:val="nil"/>
        </w:pBdr>
        <w:ind w:right="295"/>
        <w:rPr>
          <w:b/>
          <w:color w:val="000000"/>
          <w:sz w:val="24"/>
          <w:szCs w:val="24"/>
        </w:rPr>
      </w:pPr>
    </w:p>
    <w:p w:rsidR="00103862" w:rsidRDefault="00103862">
      <w:pPr>
        <w:pBdr>
          <w:top w:val="nil"/>
          <w:left w:val="nil"/>
          <w:bottom w:val="nil"/>
          <w:right w:val="nil"/>
          <w:between w:val="nil"/>
        </w:pBdr>
        <w:ind w:right="295"/>
        <w:jc w:val="center"/>
        <w:rPr>
          <w:b/>
          <w:color w:val="000000"/>
          <w:sz w:val="24"/>
          <w:szCs w:val="24"/>
        </w:rPr>
      </w:pPr>
    </w:p>
    <w:p w:rsidR="00103862" w:rsidRDefault="00103862">
      <w:pPr>
        <w:pBdr>
          <w:top w:val="nil"/>
          <w:left w:val="nil"/>
          <w:bottom w:val="nil"/>
          <w:right w:val="nil"/>
          <w:between w:val="nil"/>
        </w:pBdr>
        <w:ind w:right="295"/>
        <w:rPr>
          <w:b/>
          <w:color w:val="000000"/>
          <w:sz w:val="24"/>
          <w:szCs w:val="24"/>
        </w:rPr>
      </w:pPr>
    </w:p>
    <w:p w:rsidR="00103862" w:rsidRDefault="00FD1386">
      <w:pPr>
        <w:pBdr>
          <w:top w:val="nil"/>
          <w:left w:val="nil"/>
          <w:bottom w:val="nil"/>
          <w:right w:val="nil"/>
          <w:between w:val="nil"/>
        </w:pBdr>
        <w:jc w:val="center"/>
        <w:rPr>
          <w:b/>
          <w:color w:val="000000"/>
          <w:sz w:val="24"/>
          <w:szCs w:val="24"/>
        </w:rPr>
      </w:pPr>
      <w:r>
        <w:rPr>
          <w:b/>
          <w:color w:val="000000"/>
          <w:sz w:val="24"/>
          <w:szCs w:val="24"/>
        </w:rPr>
        <w:t>Anexo 1</w:t>
      </w:r>
    </w:p>
    <w:p w:rsidR="00103862" w:rsidRDefault="00103862">
      <w:pPr>
        <w:pBdr>
          <w:top w:val="nil"/>
          <w:left w:val="nil"/>
          <w:bottom w:val="nil"/>
          <w:right w:val="nil"/>
          <w:between w:val="nil"/>
        </w:pBdr>
        <w:jc w:val="center"/>
        <w:rPr>
          <w:b/>
          <w:color w:val="000000"/>
          <w:sz w:val="24"/>
          <w:szCs w:val="24"/>
        </w:rPr>
      </w:pPr>
    </w:p>
    <w:p w:rsidR="00103862" w:rsidRDefault="00FD1386">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rPr>
          <w:color w:val="000000"/>
          <w:sz w:val="24"/>
          <w:szCs w:val="24"/>
        </w:rPr>
      </w:pPr>
    </w:p>
    <w:p w:rsidR="00103862" w:rsidRDefault="00FD1386">
      <w:pPr>
        <w:numPr>
          <w:ilvl w:val="0"/>
          <w:numId w:val="3"/>
        </w:numPr>
        <w:pBdr>
          <w:top w:val="nil"/>
          <w:left w:val="nil"/>
          <w:bottom w:val="nil"/>
          <w:right w:val="nil"/>
          <w:between w:val="nil"/>
        </w:pBdr>
        <w:tabs>
          <w:tab w:val="left" w:pos="0"/>
        </w:tabs>
        <w:jc w:val="both"/>
        <w:rPr>
          <w:color w:val="000000"/>
          <w:sz w:val="24"/>
          <w:szCs w:val="24"/>
        </w:rPr>
      </w:pPr>
      <w:bookmarkStart w:id="2" w:name="_heading=h.30j0zll" w:colFirst="0" w:colLast="0"/>
      <w:bookmarkEnd w:id="2"/>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rsidR="00103862" w:rsidRDefault="00103862">
      <w:pPr>
        <w:numPr>
          <w:ilvl w:val="0"/>
          <w:numId w:val="3"/>
        </w:numPr>
        <w:pBdr>
          <w:top w:val="nil"/>
          <w:left w:val="nil"/>
          <w:bottom w:val="nil"/>
          <w:right w:val="nil"/>
          <w:between w:val="nil"/>
        </w:pBdr>
        <w:tabs>
          <w:tab w:val="left" w:pos="0"/>
        </w:tabs>
        <w:jc w:val="both"/>
        <w:rPr>
          <w:color w:val="000000"/>
          <w:sz w:val="24"/>
          <w:szCs w:val="24"/>
        </w:rPr>
      </w:pPr>
    </w:p>
    <w:p w:rsidR="00103862" w:rsidRDefault="00FD1386">
      <w:pPr>
        <w:numPr>
          <w:ilvl w:val="0"/>
          <w:numId w:val="3"/>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simplePos x="0" y="0"/>
            <wp:positionH relativeFrom="column">
              <wp:posOffset>-162558</wp:posOffset>
            </wp:positionH>
            <wp:positionV relativeFrom="paragraph">
              <wp:posOffset>219075</wp:posOffset>
            </wp:positionV>
            <wp:extent cx="6140450" cy="2310765"/>
            <wp:effectExtent l="0" t="0" r="0" b="0"/>
            <wp:wrapTopAndBottom distT="0" dist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140450" cy="2310765"/>
                    </a:xfrm>
                    <a:prstGeom prst="rect">
                      <a:avLst/>
                    </a:prstGeom>
                    <a:ln/>
                  </pic:spPr>
                </pic:pic>
              </a:graphicData>
            </a:graphic>
          </wp:anchor>
        </w:drawing>
      </w:r>
    </w:p>
    <w:p w:rsidR="00103862" w:rsidRDefault="00FD1386">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extent cx="6138545" cy="361505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8545" cy="3615055"/>
                    </a:xfrm>
                    <a:prstGeom prst="rect">
                      <a:avLst/>
                    </a:prstGeom>
                    <a:ln/>
                  </pic:spPr>
                </pic:pic>
              </a:graphicData>
            </a:graphic>
          </wp:inline>
        </w:drawing>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ind w:right="518" w:firstLine="708"/>
        <w:rPr>
          <w:color w:val="000000"/>
          <w:sz w:val="24"/>
          <w:szCs w:val="24"/>
        </w:rPr>
      </w:pPr>
      <w:r>
        <w:rPr>
          <w:color w:val="000000"/>
          <w:sz w:val="24"/>
          <w:szCs w:val="24"/>
        </w:rPr>
        <w:t>Nesta tela basta selecionar o “Ano de Solicitação” e marcar “Eu li e concordo os termos acima citados” e clicar em CONTINUAR.</w:t>
      </w:r>
    </w:p>
    <w:p w:rsidR="00103862" w:rsidRDefault="00103862">
      <w:pPr>
        <w:pBdr>
          <w:top w:val="nil"/>
          <w:left w:val="nil"/>
          <w:bottom w:val="nil"/>
          <w:right w:val="nil"/>
          <w:between w:val="nil"/>
        </w:pBdr>
        <w:ind w:right="357" w:firstLine="708"/>
        <w:rPr>
          <w:color w:val="000000"/>
          <w:sz w:val="24"/>
          <w:szCs w:val="24"/>
        </w:rPr>
      </w:pPr>
    </w:p>
    <w:p w:rsidR="00103862" w:rsidRDefault="00103862">
      <w:pPr>
        <w:pBdr>
          <w:top w:val="nil"/>
          <w:left w:val="nil"/>
          <w:bottom w:val="nil"/>
          <w:right w:val="nil"/>
          <w:between w:val="nil"/>
        </w:pBdr>
        <w:ind w:right="357" w:firstLine="708"/>
        <w:rPr>
          <w:color w:val="000000"/>
          <w:sz w:val="24"/>
          <w:szCs w:val="24"/>
        </w:rPr>
      </w:pPr>
    </w:p>
    <w:p w:rsidR="00103862" w:rsidRDefault="00FD1386">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extent cx="6054725" cy="36607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54725" cy="3660775"/>
                    </a:xfrm>
                    <a:prstGeom prst="rect">
                      <a:avLst/>
                    </a:prstGeom>
                    <a:ln/>
                  </pic:spPr>
                </pic:pic>
              </a:graphicData>
            </a:graphic>
          </wp:inline>
        </w:drawing>
      </w:r>
    </w:p>
    <w:p w:rsidR="00103862" w:rsidRDefault="00103862">
      <w:pPr>
        <w:pBdr>
          <w:top w:val="nil"/>
          <w:left w:val="nil"/>
          <w:bottom w:val="nil"/>
          <w:right w:val="nil"/>
          <w:between w:val="nil"/>
        </w:pBdr>
        <w:ind w:right="903" w:firstLine="708"/>
        <w:rPr>
          <w:color w:val="000000"/>
          <w:sz w:val="24"/>
          <w:szCs w:val="24"/>
        </w:rPr>
      </w:pPr>
    </w:p>
    <w:p w:rsidR="00103862" w:rsidRDefault="00FD1386">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extent cx="6144260" cy="271272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6144260" cy="2712720"/>
                    </a:xfrm>
                    <a:prstGeom prst="rect">
                      <a:avLst/>
                    </a:prstGeom>
                    <a:ln/>
                  </pic:spPr>
                </pic:pic>
              </a:graphicData>
            </a:graphic>
          </wp:inline>
        </w:drawing>
      </w:r>
    </w:p>
    <w:p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rsidR="00103862" w:rsidRDefault="00FD1386">
      <w:pPr>
        <w:pBdr>
          <w:top w:val="nil"/>
          <w:left w:val="nil"/>
          <w:bottom w:val="nil"/>
          <w:right w:val="nil"/>
          <w:between w:val="nil"/>
        </w:pBdr>
        <w:ind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extent cx="5401310" cy="1965960"/>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401310" cy="1965960"/>
                    </a:xfrm>
                    <a:prstGeom prst="rect">
                      <a:avLst/>
                    </a:prstGeom>
                    <a:ln/>
                  </pic:spPr>
                </pic:pic>
              </a:graphicData>
            </a:graphic>
          </wp:inline>
        </w:drawing>
      </w:r>
    </w:p>
    <w:p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rsidR="00103862" w:rsidRDefault="00FD1386">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extent cx="6162675" cy="28771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62675" cy="2877185"/>
                    </a:xfrm>
                    <a:prstGeom prst="rect">
                      <a:avLst/>
                    </a:prstGeom>
                    <a:ln/>
                  </pic:spPr>
                </pic:pic>
              </a:graphicData>
            </a:graphic>
          </wp:inline>
        </w:drawing>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rsidR="00103862" w:rsidRDefault="00FD1386">
      <w:pPr>
        <w:pBdr>
          <w:top w:val="nil"/>
          <w:left w:val="nil"/>
          <w:bottom w:val="nil"/>
          <w:right w:val="nil"/>
          <w:between w:val="nil"/>
        </w:pBdr>
        <w:rPr>
          <w:color w:val="000000"/>
          <w:sz w:val="24"/>
          <w:szCs w:val="24"/>
        </w:rPr>
      </w:pPr>
      <w:r>
        <w:rPr>
          <w:noProof/>
          <w:lang w:val="pt-BR"/>
        </w:rPr>
        <w:drawing>
          <wp:anchor distT="0" distB="0" distL="0" distR="0" simplePos="0" relativeHeight="251659264" behindDoc="0" locked="0" layoutInCell="1" hidden="0" allowOverlap="1">
            <wp:simplePos x="0" y="0"/>
            <wp:positionH relativeFrom="column">
              <wp:posOffset>-90803</wp:posOffset>
            </wp:positionH>
            <wp:positionV relativeFrom="paragraph">
              <wp:posOffset>88900</wp:posOffset>
            </wp:positionV>
            <wp:extent cx="6165215" cy="2292350"/>
            <wp:effectExtent l="0" t="0" r="0" b="0"/>
            <wp:wrapTopAndBottom distT="0" dist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6165215" cy="2292350"/>
                    </a:xfrm>
                    <a:prstGeom prst="rect">
                      <a:avLst/>
                    </a:prstGeom>
                    <a:ln/>
                  </pic:spPr>
                </pic:pic>
              </a:graphicData>
            </a:graphic>
          </wp:anchor>
        </w:drawing>
      </w: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rsidR="00103862" w:rsidRDefault="00103862">
      <w:pPr>
        <w:pBdr>
          <w:top w:val="nil"/>
          <w:left w:val="nil"/>
          <w:bottom w:val="nil"/>
          <w:right w:val="nil"/>
          <w:between w:val="nil"/>
        </w:pBdr>
        <w:tabs>
          <w:tab w:val="left" w:pos="7005"/>
        </w:tabs>
        <w:rPr>
          <w:color w:val="000000"/>
          <w:sz w:val="24"/>
          <w:szCs w:val="24"/>
        </w:rPr>
      </w:pPr>
    </w:p>
    <w:p w:rsidR="00103862" w:rsidRDefault="00FD1386">
      <w:pPr>
        <w:numPr>
          <w:ilvl w:val="0"/>
          <w:numId w:val="2"/>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rsidR="00103862" w:rsidRDefault="00FD1386">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rsidR="00103862" w:rsidRDefault="00FD1386">
      <w:pPr>
        <w:pBdr>
          <w:top w:val="nil"/>
          <w:left w:val="nil"/>
          <w:bottom w:val="nil"/>
          <w:right w:val="nil"/>
          <w:between w:val="nil"/>
        </w:pBdr>
        <w:ind w:right="117" w:firstLine="29"/>
        <w:rPr>
          <w:color w:val="000000"/>
          <w:sz w:val="24"/>
          <w:szCs w:val="24"/>
        </w:rPr>
      </w:pPr>
      <w:r>
        <w:rPr>
          <w:noProof/>
          <w:color w:val="000000"/>
          <w:sz w:val="24"/>
          <w:szCs w:val="24"/>
          <w:lang w:val="pt-BR"/>
        </w:rPr>
        <w:drawing>
          <wp:inline distT="0" distB="0" distL="0" distR="0">
            <wp:extent cx="6267450" cy="11239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6267450" cy="1123950"/>
                    </a:xfrm>
                    <a:prstGeom prst="rect">
                      <a:avLst/>
                    </a:prstGeom>
                    <a:ln/>
                  </pic:spPr>
                </pic:pic>
              </a:graphicData>
            </a:graphic>
          </wp:inline>
        </w:drawing>
      </w:r>
    </w:p>
    <w:p w:rsidR="00103862" w:rsidRDefault="00103862">
      <w:pPr>
        <w:pBdr>
          <w:top w:val="nil"/>
          <w:left w:val="nil"/>
          <w:bottom w:val="nil"/>
          <w:right w:val="nil"/>
          <w:between w:val="nil"/>
        </w:pBdr>
        <w:ind w:right="122" w:firstLine="708"/>
        <w:jc w:val="both"/>
        <w:rPr>
          <w:color w:val="000000"/>
          <w:sz w:val="24"/>
          <w:szCs w:val="24"/>
        </w:rPr>
      </w:pPr>
    </w:p>
    <w:p w:rsidR="00103862" w:rsidRDefault="00FD1386">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rsidR="00103862" w:rsidRDefault="00FD1386">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extent cx="5941060" cy="135826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1060" cy="1358265"/>
                    </a:xfrm>
                    <a:prstGeom prst="rect">
                      <a:avLst/>
                    </a:prstGeom>
                    <a:ln/>
                  </pic:spPr>
                </pic:pic>
              </a:graphicData>
            </a:graphic>
          </wp:inline>
        </w:drawing>
      </w:r>
    </w:p>
    <w:p w:rsidR="00103862" w:rsidRDefault="00103862">
      <w:pPr>
        <w:pBdr>
          <w:top w:val="nil"/>
          <w:left w:val="nil"/>
          <w:bottom w:val="nil"/>
          <w:right w:val="nil"/>
          <w:between w:val="nil"/>
        </w:pBdr>
        <w:ind w:right="122" w:firstLine="171"/>
        <w:jc w:val="both"/>
        <w:rPr>
          <w:color w:val="000000"/>
          <w:sz w:val="24"/>
          <w:szCs w:val="24"/>
        </w:rPr>
      </w:pPr>
    </w:p>
    <w:p w:rsidR="00103862" w:rsidRDefault="00FD1386">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rPr>
          <w:color w:val="000000"/>
          <w:sz w:val="24"/>
          <w:szCs w:val="24"/>
        </w:rPr>
      </w:pPr>
      <w:r>
        <w:rPr>
          <w:noProof/>
          <w:lang w:val="pt-BR"/>
        </w:rPr>
        <w:drawing>
          <wp:anchor distT="0" distB="0" distL="0" distR="0" simplePos="0" relativeHeight="251660288" behindDoc="0" locked="0" layoutInCell="1" hidden="0" allowOverlap="1">
            <wp:simplePos x="0" y="0"/>
            <wp:positionH relativeFrom="column">
              <wp:posOffset>0</wp:posOffset>
            </wp:positionH>
            <wp:positionV relativeFrom="paragraph">
              <wp:posOffset>-2538</wp:posOffset>
            </wp:positionV>
            <wp:extent cx="6353175" cy="1133475"/>
            <wp:effectExtent l="0" t="0" r="0" b="0"/>
            <wp:wrapSquare wrapText="bothSides" distT="0" distB="0" distL="0" distR="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r="-1370" b="7746"/>
                    <a:stretch>
                      <a:fillRect/>
                    </a:stretch>
                  </pic:blipFill>
                  <pic:spPr>
                    <a:xfrm>
                      <a:off x="0" y="0"/>
                      <a:ext cx="6353175" cy="1133475"/>
                    </a:xfrm>
                    <a:prstGeom prst="rect">
                      <a:avLst/>
                    </a:prstGeom>
                    <a:ln/>
                  </pic:spPr>
                </pic:pic>
              </a:graphicData>
            </a:graphic>
          </wp:anchor>
        </w:drawing>
      </w:r>
      <w:r>
        <w:rPr>
          <w:noProof/>
          <w:lang w:val="pt-BR"/>
        </w:rPr>
        <mc:AlternateContent>
          <mc:Choice Requires="wpg">
            <w:drawing>
              <wp:anchor distT="0" distB="0" distL="0" distR="0" simplePos="0" relativeHeight="251661312" behindDoc="0" locked="0" layoutInCell="1" hidden="0" allowOverlap="1">
                <wp:simplePos x="0" y="0"/>
                <wp:positionH relativeFrom="column">
                  <wp:posOffset>4965700</wp:posOffset>
                </wp:positionH>
                <wp:positionV relativeFrom="paragraph">
                  <wp:posOffset>1003300</wp:posOffset>
                </wp:positionV>
                <wp:extent cx="1571625" cy="780415"/>
                <wp:effectExtent l="0" t="0" r="0" b="0"/>
                <wp:wrapSquare wrapText="bothSides" distT="0" distB="0" distL="0" distR="0"/>
                <wp:docPr id="16" name="Retângulo 16"/>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rsidR="00103862" w:rsidRDefault="00FD1386">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4965700</wp:posOffset>
                </wp:positionH>
                <wp:positionV relativeFrom="paragraph">
                  <wp:posOffset>1003300</wp:posOffset>
                </wp:positionV>
                <wp:extent cx="1571625" cy="780415"/>
                <wp:effectExtent b="0" l="0" r="0" t="0"/>
                <wp:wrapSquare wrapText="bothSides" distB="0" distT="0" distL="0" distR="0"/>
                <wp:docPr id="1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571625" cy="780415"/>
                        </a:xfrm>
                        <a:prstGeom prst="rect"/>
                        <a:ln/>
                      </pic:spPr>
                    </pic:pic>
                  </a:graphicData>
                </a:graphic>
              </wp:anchor>
            </w:drawing>
          </mc:Fallback>
        </mc:AlternateContent>
      </w: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ind w:right="111" w:firstLine="708"/>
        <w:jc w:val="both"/>
        <w:rPr>
          <w:color w:val="000000"/>
          <w:sz w:val="24"/>
          <w:szCs w:val="24"/>
        </w:rPr>
      </w:pPr>
    </w:p>
    <w:p w:rsidR="00103862" w:rsidRDefault="00103862">
      <w:pPr>
        <w:pBdr>
          <w:top w:val="nil"/>
          <w:left w:val="nil"/>
          <w:bottom w:val="nil"/>
          <w:right w:val="nil"/>
          <w:between w:val="nil"/>
        </w:pBdr>
        <w:ind w:right="111" w:firstLine="708"/>
        <w:jc w:val="both"/>
        <w:rPr>
          <w:color w:val="000000"/>
          <w:sz w:val="24"/>
          <w:szCs w:val="24"/>
        </w:rPr>
      </w:pPr>
    </w:p>
    <w:p w:rsidR="00103862" w:rsidRDefault="00103862">
      <w:pPr>
        <w:pBdr>
          <w:top w:val="nil"/>
          <w:left w:val="nil"/>
          <w:bottom w:val="nil"/>
          <w:right w:val="nil"/>
          <w:between w:val="nil"/>
        </w:pBdr>
        <w:ind w:right="111"/>
        <w:jc w:val="both"/>
        <w:rPr>
          <w:color w:val="000000"/>
          <w:sz w:val="24"/>
          <w:szCs w:val="24"/>
        </w:rPr>
      </w:pPr>
    </w:p>
    <w:p w:rsidR="00103862" w:rsidRDefault="00103862">
      <w:pPr>
        <w:pBdr>
          <w:top w:val="nil"/>
          <w:left w:val="nil"/>
          <w:bottom w:val="nil"/>
          <w:right w:val="nil"/>
          <w:between w:val="nil"/>
        </w:pBdr>
        <w:ind w:right="111" w:firstLine="708"/>
        <w:jc w:val="both"/>
        <w:rPr>
          <w:color w:val="000000"/>
          <w:sz w:val="24"/>
          <w:szCs w:val="24"/>
        </w:rPr>
      </w:pPr>
    </w:p>
    <w:p w:rsidR="00103862" w:rsidRDefault="00FD1386">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rPr>
          <w:color w:val="000000"/>
          <w:sz w:val="24"/>
          <w:szCs w:val="24"/>
        </w:rPr>
      </w:pPr>
    </w:p>
    <w:p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extent cx="6267450" cy="414337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6267450" cy="4143375"/>
                    </a:xfrm>
                    <a:prstGeom prst="rect">
                      <a:avLst/>
                    </a:prstGeom>
                    <a:ln/>
                  </pic:spPr>
                </pic:pic>
              </a:graphicData>
            </a:graphic>
          </wp:inline>
        </w:drawing>
      </w: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FD1386">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rsidR="00103862" w:rsidRDefault="00103862">
      <w:pPr>
        <w:pBdr>
          <w:top w:val="nil"/>
          <w:left w:val="nil"/>
          <w:bottom w:val="nil"/>
          <w:right w:val="nil"/>
          <w:between w:val="nil"/>
        </w:pBdr>
        <w:jc w:val="both"/>
        <w:rPr>
          <w:color w:val="000000"/>
          <w:sz w:val="24"/>
          <w:szCs w:val="24"/>
        </w:rPr>
      </w:pPr>
    </w:p>
    <w:p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extent cx="4524375" cy="409575"/>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4524375" cy="409575"/>
                    </a:xfrm>
                    <a:prstGeom prst="rect">
                      <a:avLst/>
                    </a:prstGeom>
                    <a:ln/>
                  </pic:spPr>
                </pic:pic>
              </a:graphicData>
            </a:graphic>
          </wp:inline>
        </w:drawing>
      </w:r>
    </w:p>
    <w:p w:rsidR="00103862" w:rsidRDefault="00103862">
      <w:pPr>
        <w:pBdr>
          <w:top w:val="nil"/>
          <w:left w:val="nil"/>
          <w:bottom w:val="nil"/>
          <w:right w:val="nil"/>
          <w:between w:val="nil"/>
        </w:pBdr>
        <w:jc w:val="both"/>
        <w:rPr>
          <w:color w:val="000000"/>
          <w:sz w:val="24"/>
          <w:szCs w:val="24"/>
        </w:rPr>
      </w:pPr>
    </w:p>
    <w:p w:rsidR="00103862" w:rsidRDefault="00103862">
      <w:pPr>
        <w:pBdr>
          <w:top w:val="nil"/>
          <w:left w:val="nil"/>
          <w:bottom w:val="nil"/>
          <w:right w:val="nil"/>
          <w:between w:val="nil"/>
        </w:pBdr>
        <w:jc w:val="both"/>
        <w:rPr>
          <w:color w:val="000000"/>
          <w:sz w:val="24"/>
          <w:szCs w:val="24"/>
        </w:rPr>
      </w:pPr>
    </w:p>
    <w:p w:rsidR="00103862" w:rsidRDefault="00FD1386">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rsidR="00103862" w:rsidRDefault="00103862">
      <w:pPr>
        <w:pBdr>
          <w:top w:val="nil"/>
          <w:left w:val="nil"/>
          <w:bottom w:val="nil"/>
          <w:right w:val="nil"/>
          <w:between w:val="nil"/>
        </w:pBdr>
        <w:rPr>
          <w:color w:val="000000"/>
          <w:sz w:val="24"/>
          <w:szCs w:val="24"/>
        </w:rPr>
      </w:pPr>
    </w:p>
    <w:p w:rsidR="00103862" w:rsidRDefault="00103862">
      <w:pPr>
        <w:pBdr>
          <w:top w:val="nil"/>
          <w:left w:val="nil"/>
          <w:bottom w:val="nil"/>
          <w:right w:val="nil"/>
          <w:between w:val="nil"/>
        </w:pBdr>
        <w:jc w:val="center"/>
        <w:rPr>
          <w:b/>
          <w:color w:val="000000"/>
          <w:sz w:val="24"/>
          <w:szCs w:val="24"/>
        </w:rPr>
      </w:pPr>
    </w:p>
    <w:p w:rsidR="00103862" w:rsidRDefault="00103862">
      <w:pPr>
        <w:pBdr>
          <w:top w:val="nil"/>
          <w:left w:val="nil"/>
          <w:bottom w:val="nil"/>
          <w:right w:val="nil"/>
          <w:between w:val="nil"/>
        </w:pBdr>
        <w:jc w:val="center"/>
        <w:rPr>
          <w:b/>
          <w:color w:val="000000"/>
          <w:sz w:val="24"/>
          <w:szCs w:val="24"/>
        </w:rPr>
      </w:pPr>
    </w:p>
    <w:p w:rsidR="00103862" w:rsidRDefault="00103862">
      <w:pPr>
        <w:pBdr>
          <w:top w:val="nil"/>
          <w:left w:val="nil"/>
          <w:bottom w:val="nil"/>
          <w:right w:val="nil"/>
          <w:between w:val="nil"/>
        </w:pBdr>
        <w:jc w:val="center"/>
        <w:rPr>
          <w:b/>
          <w:color w:val="000000"/>
          <w:sz w:val="24"/>
          <w:szCs w:val="24"/>
        </w:rPr>
      </w:pPr>
    </w:p>
    <w:sectPr w:rsidR="00103862">
      <w:headerReference w:type="default" r:id="rId23"/>
      <w:footerReference w:type="default" r:id="rId24"/>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86" w:rsidRDefault="00FD1386">
      <w:r>
        <w:separator/>
      </w:r>
    </w:p>
  </w:endnote>
  <w:endnote w:type="continuationSeparator" w:id="0">
    <w:p w:rsidR="00FD1386" w:rsidRDefault="00FD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62" w:rsidRDefault="0010386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86" w:rsidRDefault="00FD1386">
      <w:r>
        <w:separator/>
      </w:r>
    </w:p>
  </w:footnote>
  <w:footnote w:type="continuationSeparator" w:id="0">
    <w:p w:rsidR="00FD1386" w:rsidRDefault="00FD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62" w:rsidRDefault="00103862">
    <w:pPr>
      <w:pBdr>
        <w:top w:val="nil"/>
        <w:left w:val="nil"/>
        <w:bottom w:val="nil"/>
        <w:right w:val="nil"/>
        <w:between w:val="nil"/>
      </w:pBdr>
      <w:spacing w:line="276" w:lineRule="auto"/>
      <w:rPr>
        <w:b/>
        <w:color w:val="000000"/>
        <w:sz w:val="24"/>
        <w:szCs w:val="24"/>
      </w:rPr>
    </w:pPr>
  </w:p>
  <w:tbl>
    <w:tblPr>
      <w:tblStyle w:val="a3"/>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103862">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03862" w:rsidRDefault="00FD1386">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extent cx="1419225" cy="619125"/>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103862" w:rsidRDefault="00103862">
          <w:pPr>
            <w:pBdr>
              <w:top w:val="nil"/>
              <w:left w:val="nil"/>
              <w:bottom w:val="nil"/>
              <w:right w:val="nil"/>
              <w:between w:val="nil"/>
            </w:pBdr>
            <w:rPr>
              <w:rFonts w:ascii="Arial" w:eastAsia="Arial" w:hAnsi="Arial" w:cs="Arial"/>
              <w:color w:val="000000"/>
            </w:rPr>
          </w:pPr>
        </w:p>
        <w:tbl>
          <w:tblPr>
            <w:tblStyle w:val="a4"/>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103862">
            <w:trPr>
              <w:trHeight w:val="654"/>
            </w:trPr>
            <w:tc>
              <w:tcPr>
                <w:tcW w:w="6099" w:type="dxa"/>
                <w:tcBorders>
                  <w:top w:val="single" w:sz="4" w:space="0" w:color="FFFFFF"/>
                  <w:left w:val="single" w:sz="4" w:space="0" w:color="FFFFFF"/>
                  <w:bottom w:val="single" w:sz="4" w:space="0" w:color="FFFFFF"/>
                </w:tcBorders>
                <w:shd w:val="clear" w:color="auto" w:fill="auto"/>
              </w:tcPr>
              <w:p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rsidR="00103862" w:rsidRDefault="00FD1386">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rsidR="00103862" w:rsidRDefault="00FD1386">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__________________</w:t>
                </w:r>
              </w:p>
            </w:tc>
            <w:tc>
              <w:tcPr>
                <w:tcW w:w="4747" w:type="dxa"/>
                <w:tcBorders>
                  <w:top w:val="single" w:sz="4" w:space="0" w:color="FFFFFF"/>
                  <w:bottom w:val="single" w:sz="4" w:space="0" w:color="FFFFFF"/>
                  <w:right w:val="single" w:sz="4" w:space="0" w:color="FFFFFF"/>
                </w:tcBorders>
                <w:shd w:val="clear" w:color="auto" w:fill="auto"/>
              </w:tcPr>
              <w:p w:rsidR="00103862" w:rsidRDefault="00FD1386">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rsidR="00103862" w:rsidRDefault="00FD1386">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rsidR="00103862" w:rsidRDefault="0010386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03862" w:rsidRDefault="00FD1386">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extent cx="619125" cy="657225"/>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rsidR="00103862" w:rsidRDefault="0010386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91C"/>
    <w:multiLevelType w:val="multilevel"/>
    <w:tmpl w:val="67AA7B5A"/>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nsid w:val="35BF2839"/>
    <w:multiLevelType w:val="multilevel"/>
    <w:tmpl w:val="9708AC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4360089A"/>
    <w:multiLevelType w:val="multilevel"/>
    <w:tmpl w:val="4D9A5CBA"/>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nsid w:val="4B722602"/>
    <w:multiLevelType w:val="multilevel"/>
    <w:tmpl w:val="8F86890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507D0A67"/>
    <w:multiLevelType w:val="multilevel"/>
    <w:tmpl w:val="7A1E5C0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5">
    <w:nsid w:val="65035D78"/>
    <w:multiLevelType w:val="multilevel"/>
    <w:tmpl w:val="0F84887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6">
    <w:nsid w:val="65A23365"/>
    <w:multiLevelType w:val="multilevel"/>
    <w:tmpl w:val="C044A76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7">
    <w:nsid w:val="6CF25A51"/>
    <w:multiLevelType w:val="multilevel"/>
    <w:tmpl w:val="3ED8623E"/>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8">
    <w:nsid w:val="6FB42DD6"/>
    <w:multiLevelType w:val="multilevel"/>
    <w:tmpl w:val="50400FBE"/>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5"/>
  </w:num>
  <w:num w:numId="5">
    <w:abstractNumId w:val="2"/>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03862"/>
    <w:rsid w:val="00103862"/>
    <w:rsid w:val="00236C20"/>
    <w:rsid w:val="00FD1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sig.ifsudestemg.edu.br/sigaa/logar.do?dispatch=logOff" TargetMode="External"/><Relationship Id="rId14" Type="http://schemas.openxmlformats.org/officeDocument/2006/relationships/image" Target="media/image5.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ENq1msYtFmXIwXUVUH0XA4ryQ==">AMUW2mU6YIWF0lQVcAyHJt1qKRiXU7hxO4FfADGzrswAatX3kfm0T6xhx2ClEJ+3mof72/tNQU/lghUzSlA6rsQVHN1z7BzZ01KpnfWby85W6K3A3r/igyW4mMjZ/j3gqsHqh3EVWPfR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1258</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2021-03-29T17:22:00Z</dcterms:created>
  <dcterms:modified xsi:type="dcterms:W3CDTF">2021-03-29T17:22:00Z</dcterms:modified>
</cp:coreProperties>
</file>