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CRITÉRIOS PARA </w:t>
      </w:r>
      <w:r w:rsidDel="00000000" w:rsidR="00000000" w:rsidRPr="00000000">
        <w:rPr>
          <w:b w:val="1"/>
          <w:rtl w:val="0"/>
        </w:rPr>
        <w:t xml:space="preserve">AVALIAÇÃO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PROPOSTAS</w:t>
      </w:r>
    </w:p>
    <w:tbl>
      <w:tblPr>
        <w:tblStyle w:val="Table1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5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1. ORIENTAÇÃO PARA AVALIAÇÃO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Antes de proceder à avaliação, leia atentamente os seguintes documentos: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Edital PIAEX/IF Sudeste MG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Resolução do Programa Institucional de Apoio </w:t>
            </w:r>
            <w:r w:rsidDel="00000000" w:rsidR="00000000" w:rsidRPr="00000000">
              <w:rPr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Extensão – PIAEX – CONSU/IF Sudeste MG 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041/2019;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ESTRUTURA DA PROPOSTA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Público-alvo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pertinência do público-alvo escolhido bem como a qualidade da sua delimitação e definição, considerando os seguintes quesitos: 1) indicação do público-alvo e do número estimado de pessoas beneficiadas; 2) pertinência do público-alvo escolhido com a área temática e com a linha de extensão; 3) qualidade da delimitação e da caracterização do público-alvo.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Descrição da ação / Resumo da proposta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o resumo da proposta considerando os seguintes quesitos: 1) síntese dos pontos mais importantes do programa ou projeto (justificativa, objetivos, metodologia e resultados esperados); 2) elaboração de maneira clara e concisa.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Descrição da ação / Justificativa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justificativa da proposta considerando os seguintes quesitos: 1) qualidade da descrição da problemática a ser abordada; 2) pertinência da proposta para o recebimento de recursos públicos.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Descrição da ação / Fundamentação teórica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fundamentação teórica da proposta considerando os seguintes quesitos: 1) explicitação detalhada dos fundamentos teóricos que a orientaram; 2) relação com a justificativa e com os objetivos propostos.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 Descrição da ação / Objetivos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os objetivos da proposta considerando os seguintes quesitos: 1) qualidade da definição do objetivo geral da proposta; 2) clareza e precisão dos objetivos específicos; 3) qualidade da correlação entre as metas definidas e os objetivos a serem alcançados.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2.6. Descrição da ação / Metodologia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metodologia proposta considerando os seguintes aspectos: 1) explicitação dos procedimentos metodológicos; 2) participação da comunidade beneficiada no processo decisório; 3) coerência metodológica com os objetivos da proposta; 4) coerência metodológica com os princípios da extensão, entendida como o processo educativo, cultural e científico que articula o ensino e a pesquisa de forma indissociável e viabiliza a relação transformadora entre a instituição e a sociedade.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2.7 Descrição da ação / Avaliação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qualidade e a dinâmica utilizada para se proceder com o acompanhamento e a avaliação da proposta, considerando os seguintes quesitos: 1) qualidade da descrição do processo de acompanhamento e avaliação; 2) previsão de métodos avaliativos que consideram a opinião da comunidade e do público-alvo; 3) existência de indicadores bem definidos e explicitação sistemática da avaliação.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2.8 Cronograma de atividades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consistência do cronograma de execução considerando os seguintes quesitos: 1) viabilidade do cronograma de execução; 2) consistência do cronograma e sua relação com os objetivos e metas propostos; 3) envolvimento equilibrado e distribuído da equipe executora ao longo de todo o cronograma de execução. 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DIRETRIZES DA EXTENSÃO E RELEVÂNCIA INSTITUCIONAL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Interação dialógica com a sociedade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2)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como a proposta se relaciona com a sociedade, considerando os seguintes quesitos: 1) desenvolvimento de relações entre o </w:t>
            </w:r>
            <w:r w:rsidDel="00000000" w:rsidR="00000000" w:rsidRPr="00000000">
              <w:rPr>
                <w:rtl w:val="0"/>
              </w:rPr>
              <w:t xml:space="preserve">IF SUDESTE MG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a sociedade, marcadas pelo diálogo e compartilhamento de saberes; 2) estabelecimento de estratégias para a superação da desigualdade e exclusão social e a construção de uma sociedade mais justa, ética e democrática; 3) utilização de metodologias que estimulem a participação e a democratização do conhecimento; 4) participação efetiva dos atores sociais nas ações desenvolvidas nas comunidades de abrangência da instituição.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Interdisciplinaridade curricular e interprofissionalidade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(peso 1)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que forma a proposta atende aos seguintes quesitos: 1) relação do conhecimento específico com a visão holística, materializados pela interação de conceitos, metodologias e experiências oriundos das diversas áreas do conhecimento; 2) construção de alianças </w:t>
            </w:r>
            <w:r w:rsidDel="00000000" w:rsidR="00000000" w:rsidRPr="00000000">
              <w:rPr>
                <w:rtl w:val="0"/>
              </w:rPr>
              <w:t xml:space="preserve">Intersetoriais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interinstitucionais e interprofissionais de forma a efetivar a formação de equipes para alcançar os objetivos propostos.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 Indissociabilidade ensino, pesquisa e extensão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relação ensino, pesquisa e extensão da proposta considerando os seguintes quesitos: 1) articulação da extensão com o ensino e a pesquisa como uma prática acadêmica vinculada ao processo de formação de estudantes e de geração de conhecimento; 2) atuação do estudante como protagonista de sua formação profissional, para obtenção de competências necessárias à atuação no mundo do trabalho e de sua formação cidadã, permitindo reconhecer-se como agente de transformação social.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3.4 Impacto na formação do estudante (bolsista)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proposta considerando os seguintes quesitos relacionados ao impacto na formação do estudante: 1) envolvimento dos estudantes nas ações de extensão, como prática essencial na formação acadêmica e cidadã, através do fortalecimento do sentido ético e do comprometimento com a sociedade; 2) desenvolvimento de competências a partir de vivências proporcionadas pela participação na ação de extensão, que potencializem a formação para o trabalho e a vida em sociedade; 3) formação de cidadãos críticos e comprometidos com o desenvolvimento local e regional.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3.5 Impacto na transformação social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2)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Análise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que forma a proposta promove impacto na transformação social, considerando os seguintes quesitos: 1) atuação voltada aos interesses e necessidades da população e à promoção do desenvolvimento social e regional, bem como a indução de políticas públicas; 2) contribuições relevantes para a transformação da área, dos segmentos ou da comunidade sobre as quais incide a ação de extensão, colaborando para a efetividade na solução dos problemas sociais e no desenvolvimento dos arranjos produtivos.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3.6 Existência de parcerias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proposta e verifique se existe relação bilateral com outros setores da sociedade, pela interação do conhecimento e experiência acumulados na instituição com o saber popular e pela articulação com organizações de outros setores da sociedade, com vistas ao desenvolvimento de parcerias interinstitucionais.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3.7 Relação com os arranjos produtivos culturais, sociais, locais e regionais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a proposta e sua relação com a promoção de melhorias e o fortalecimento dos arranjos produtivos local e regional, de acordo com o contexto cultural, social e econômico e considerando os seguintes quesitos: 1) interação entre a instituição e a sociedade na produção do conhecimento, através de metodologias participativas e inovadoras, que priorizem a integração e o diálogo entre os atores sociais e os arranjos produtivos culturais, sociais, locais e regionais; 2) contribuição na formulação, implementação e acompanhamento das políticas públicas prioritárias ao desenvolvimento local e regional.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3.8 Responsabilidade social ou ambiental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(peso 1)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Analise se a proposta apresenta aspectos relacionados à responsabilidade social e ambiental, considerando os seguintes quesitos: 1) promoção e defesa dos direitos humanos, contribuindo para a redução das desigualdades sociais, étnico-raciais, religiosas e de gênero, e para a inclusão plena de pessoas com necessidades especiais e grupos em situação de vulnerabilidade; 2) implementação de ações de educação ambiental, de transferência de tecnologias sociais voltadas à preservação do meio ambiente e vinculadas ao desenvolvimento sustentável; 3) contribuição para a preservação da memória e do patrimônio cultural, para o desenvolvimento das manifestações artísticas e das atividades esportivas e de lazer.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1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5"/>
        <w:gridCol w:w="1110"/>
        <w:gridCol w:w="1275"/>
        <w:gridCol w:w="2175"/>
        <w:tblGridChange w:id="0">
          <w:tblGrid>
            <w:gridCol w:w="5955"/>
            <w:gridCol w:w="1110"/>
            <w:gridCol w:w="1275"/>
            <w:gridCol w:w="2175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rtl w:val="0"/>
              </w:rPr>
              <w:t xml:space="preserve">CURRÍCULO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SERVIDOR/COORDENADOR</w:t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 1 - Título maior possuído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(Limitação de um)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Mestrado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 2 - Trabalhos e produções técnicas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Projetos de extensão concluídos (coordenação/orientação) - 1 pt para cada projeto, considerando o máximo de 10</w:t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Projetos de extensão concluídos (participação) - 1 pt para cada projeto, considerando o máximo de 10</w:t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eventos - 1 pt para cada participação, considerando o máximo de 10</w:t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Artigos completos publicados em periódicos e capítulos de livros publicados - 1 pt para cada artigo ou capítulo, considerando o máximo de 10</w:t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de trabalho e palestras - 1 pt para cada apresentação, considerando o máximo de 10</w:t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Cursos (acima de 40 horas ou mais)  - 1 pt para cada curso, considerando o máximo de 10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8" w:top="993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490.0" w:type="dxa"/>
      <w:jc w:val="left"/>
      <w:tblInd w:w="-856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119"/>
      <w:gridCol w:w="4820"/>
      <w:gridCol w:w="2551"/>
      <w:tblGridChange w:id="0">
        <w:tblGrid>
          <w:gridCol w:w="3119"/>
          <w:gridCol w:w="4820"/>
          <w:gridCol w:w="2551"/>
        </w:tblGrid>
      </w:tblGridChange>
    </w:tblGrid>
    <w:tr>
      <w:trPr>
        <w:trHeight w:val="1125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536700" cy="6223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6"/>
            <w:tblW w:w="4853.0" w:type="dxa"/>
            <w:jc w:val="left"/>
            <w:tblBorders>
              <w:top w:color="ffffff" w:space="0" w:sz="2" w:val="single"/>
              <w:left w:color="ffffff" w:space="0" w:sz="2" w:val="single"/>
              <w:bottom w:color="ffffff" w:space="0" w:sz="2" w:val="single"/>
              <w:right w:color="ffffff" w:space="0" w:sz="2" w:val="single"/>
              <w:insideH w:color="ffffff" w:space="0" w:sz="2" w:val="single"/>
              <w:insideV w:color="ffffff" w:space="0" w:sz="2" w:val="single"/>
            </w:tblBorders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831" w:hRule="atLeast"/>
            </w:trPr>
            <w:tc>
              <w:tcPr>
                <w:tcBorders>
                  <w:top w:color="ffffff" w:space="0" w:sz="4" w:val="single"/>
                  <w:left w:color="ffffff" w:space="0" w:sz="4" w:val="single"/>
                  <w:bottom w:color="ffffff" w:space="0" w:sz="4" w:val="single"/>
                  <w:right w:color="ffffff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9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EDITAL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01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/202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MULTICAMPI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8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081405" cy="641985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641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noy6FPLM75Yan3y0UEL8BM5BA==">AMUW2mUu4pVQ2xqMts5w9RsQ+i3eXxFxAt5iKkxKUYj2xMVWMOFw309dK5rPLyet2qtx/L4EUahPRKhPqLAxyWTXW2MiHHvIVZelRdZo9UZ3xyBvU/ZUhuo=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