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740157480316384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NORMAS PARA SUBMISSÃO</w:t>
      </w:r>
    </w:p>
    <w:p w:rsidR="00000000" w:rsidDel="00000000" w:rsidP="00000000" w:rsidRDefault="00000000" w:rsidRPr="00000000" w14:paraId="00000003">
      <w:pPr>
        <w:spacing w:before="200" w:lineRule="auto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resumo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deverá ser anexado em formato PDF e possuir a seguinte formatação: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850.3937007874017" w:right="8.740157480316384" w:hanging="425.19685039370086"/>
        <w:jc w:val="both"/>
        <w:rPr>
          <w:rFonts w:ascii="Open Sans" w:cs="Open Sans" w:eastAsia="Open Sans" w:hAnsi="Open Sans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Título: centralizado, em caixa alta, negrito, fonte Times New Roman, tamanho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850.3937007874017" w:right="8.740157480316384" w:hanging="425.19685039370086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Autor: centralizado, em caixa alta, negrito, fonte Times New Roman, tamanho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850.3937007874017" w:right="8.740157480316384" w:hanging="425.19685039370086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Entre o título e o resumo: espaçamento simples, fonte Times New Roman, tamanho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850.3937007874017" w:right="8.740157480316384" w:hanging="425.19685039370086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Resumo: justificado, espaçamento 1,5, fonte Times New Roman, tamanho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850.3937007874017" w:right="8.740157480316384" w:hanging="425.19685039370086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Entre o resumo e as palavras-chave: um espaçamento simples, fonte Times New Roman, tamanho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850.3937007874017" w:right="8.740157480316384" w:hanging="425.19685039370086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Palavras-chave (máximo de 3): justificado, letras minúsculas (exceto para nomes científicos), em ordem alfabética, separadas por vírgula, fonte Times New Roman, tama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nho 12, diferentes do título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modelo do resumo encontra-se no Anexo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Cada resumo poderá ter, no máximo, 7 (sete) autores, incluindo o orientador e/ou coorientador.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O título, as palavras-chave e os agentes financiadores (quando for o caso) serão inseridos em campo específico.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O texto deverá possuir, no mínimo 200 e no máximo 500 palavras.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O resumo deverá conter, de forma clara e concisa, introdução, objetivo, material e métodos ou metodologia, resultados e conclusões.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Toda abreviatura deverá ser definida tão logo seja utilizada no texto pela primeira vez.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4.9999999999999"/>
        </w:tabs>
        <w:spacing w:after="0" w:before="200" w:line="240" w:lineRule="auto"/>
        <w:ind w:left="425.19685039370086" w:right="8.740157480316384" w:hanging="435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Será de inteira responsabilidade dos autores do resumo a correção gramatical e ortog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ráfica.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240" w:lineRule="auto"/>
        <w:ind w:right="8.740157480316384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240" w:lineRule="auto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00" w:line="240" w:lineRule="auto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="240" w:lineRule="auto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="240" w:lineRule="auto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740157480316384" w:firstLine="0"/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740157480316384" w:firstLine="0"/>
        <w:jc w:val="center"/>
        <w:rPr>
          <w:rFonts w:ascii="Open Sans" w:cs="Open Sans" w:eastAsia="Open Sans" w:hAnsi="Open Sans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0000"/>
          <w:sz w:val="24"/>
          <w:szCs w:val="24"/>
          <w:rtl w:val="0"/>
        </w:rPr>
        <w:t xml:space="preserve">MODELO DE RESUMO PARA SUBMISSÃO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ind w:right="0"/>
        <w:jc w:val="center"/>
        <w:rPr>
          <w:rFonts w:ascii="Open Sans" w:cs="Open Sans" w:eastAsia="Open Sans" w:hAnsi="Open Sans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ff0000"/>
          <w:sz w:val="24"/>
          <w:szCs w:val="24"/>
          <w:rtl w:val="0"/>
        </w:rPr>
        <w:t xml:space="preserve">(retirar na submissão)</w:t>
      </w:r>
    </w:p>
    <w:p w:rsidR="00000000" w:rsidDel="00000000" w:rsidP="00000000" w:rsidRDefault="00000000" w:rsidRPr="00000000" w14:paraId="0000001A">
      <w:pPr>
        <w:spacing w:before="200" w:line="240" w:lineRule="auto"/>
        <w:ind w:right="0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ind w:right="0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BEM-ESTAR SUBJETIVO EM PARTICIPANTES DO PROGRAMA MULHERES MIL, NA CIDADE DE BARBACENA - MG</w:t>
      </w:r>
    </w:p>
    <w:p w:rsidR="00000000" w:rsidDel="00000000" w:rsidP="00000000" w:rsidRDefault="00000000" w:rsidRPr="00000000" w14:paraId="0000001C">
      <w:pPr>
        <w:spacing w:before="200" w:line="240" w:lineRule="auto"/>
        <w:ind w:right="0"/>
        <w:jc w:val="both"/>
        <w:rPr>
          <w:rFonts w:ascii="Open Sans" w:cs="Open Sans" w:eastAsia="Open Sans" w:hAnsi="Open Sans"/>
          <w:b w:val="1"/>
          <w:color w:val="ff0000"/>
          <w:sz w:val="24"/>
          <w:szCs w:val="24"/>
          <w:vertAlign w:val="superscript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SOBRENOME, AUTOR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; SOBRENOME, AUTOR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superscript"/>
          <w:rtl w:val="0"/>
        </w:rPr>
        <w:t xml:space="preserve">2, .</w:t>
      </w:r>
      <w:r w:rsidDel="00000000" w:rsidR="00000000" w:rsidRPr="00000000">
        <w:rPr>
          <w:rFonts w:ascii="Open Sans" w:cs="Open Sans" w:eastAsia="Open Sans" w:hAnsi="Open Sans"/>
          <w:b w:val="1"/>
          <w:color w:val="ff0000"/>
          <w:sz w:val="24"/>
          <w:szCs w:val="24"/>
          <w:vertAlign w:val="superscript"/>
          <w:rtl w:val="0"/>
        </w:rPr>
        <w:t xml:space="preserve">.. </w:t>
      </w:r>
      <w:r w:rsidDel="00000000" w:rsidR="00000000" w:rsidRPr="00000000">
        <w:rPr>
          <w:rFonts w:ascii="Open Sans" w:cs="Open Sans" w:eastAsia="Open Sans" w:hAnsi="Open Sans"/>
          <w:color w:val="ff0000"/>
          <w:sz w:val="24"/>
          <w:szCs w:val="24"/>
          <w:rtl w:val="0"/>
        </w:rPr>
        <w:t xml:space="preserve">(somente na versão identificada)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ind w:right="0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RESUMO: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As mulheres já são mais da metade da população brasileira. Entretanto, na hora da busca pelo emprego, o público feminino está em desvantagem. Muitas não têm qualificação e experiência profissional. O Programa Mulheres Mil foi implantado nos Institutos Federais (IFs) com o objetivo de oferecer as bases de uma política social de inclusão, por meio do qual as mulheres em situação de vulnerabilidade social têm acesso à educação profissional, emprego e renda. Objetivo: avaliar o bem-estar subjetivo em participantes do Programa Mulheres Mil, na cidade de Barbacena-MG. Materiais e Métodos: Após aprovação do Comitê de Ética em Pesquisa, 41 mulheres de 5 bairros distintos da cidade de Barbacena foram selecionadas de acordo com critérios de inclusão pré-determinados. No dia da matrícula, responderam, por meio de entrevista, ao Questionário de Saúde Geral e às escalas de Autoestima, de Ansiedade e Depressão, de Afetos Positivos e Negativos e de Satisfação com a Vida, todos cientificamente validados para uso no Brasil. Posteriormente, após 3 e 6 meses de participação no Programa, todas as mulheres foram reavaliadas. Resultados: nos 3º e 6º meses, as alunas apresentaram melhora nos itens que avaliaram a saúde geral. Apesar de estatisticamente não significante, clinicamente a satisfação com a vida progrediu favoravelmente durante a participação no Programa. Conclusão: As alunas participantes da primeira turma do Programa Mulheres Mil na cidade de Barbacena - MG melhoraram os níveis de Saúde Geral e Satisfação com a Vida.</w:t>
      </w:r>
    </w:p>
    <w:p w:rsidR="00000000" w:rsidDel="00000000" w:rsidP="00000000" w:rsidRDefault="00000000" w:rsidRPr="00000000" w14:paraId="0000001F">
      <w:pPr>
        <w:spacing w:before="200" w:line="240" w:lineRule="auto"/>
        <w:ind w:right="0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bem-estar social, mulheres, vulnerabilidade.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20" w:orient="portrait"/>
      <w:pgMar w:bottom="1140" w:top="2200" w:left="1280" w:right="713.7401574803164" w:header="850.3937007874016" w:footer="958.11023622047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9867900</wp:posOffset>
              </wp:positionV>
              <wp:extent cx="149860" cy="20955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5358" y="3689513"/>
                        <a:ext cx="121285" cy="180975"/>
                      </a:xfrm>
                      <a:custGeom>
                        <a:rect b="b" l="l" r="r" t="t"/>
                        <a:pathLst>
                          <a:path extrusionOk="0" h="180975" w="121285">
                            <a:moveTo>
                              <a:pt x="0" y="0"/>
                            </a:moveTo>
                            <a:lnTo>
                              <a:pt x="0" y="180975"/>
                            </a:lnTo>
                            <a:lnTo>
                              <a:pt x="121285" y="180975"/>
                            </a:lnTo>
                            <a:lnTo>
                              <a:pt x="1212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4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9867900</wp:posOffset>
              </wp:positionV>
              <wp:extent cx="149860" cy="20955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line="240" w:lineRule="auto"/>
      <w:ind w:left="1559.0551181102362" w:right="1000.8661417322844" w:firstLine="0"/>
      <w:jc w:val="center"/>
      <w:rPr>
        <w:rFonts w:ascii="Open Sans" w:cs="Open Sans" w:eastAsia="Open Sans" w:hAnsi="Open Sans"/>
        <w:b w:val="1"/>
        <w:sz w:val="28"/>
        <w:szCs w:val="28"/>
      </w:rPr>
    </w:pPr>
    <w:r w:rsidDel="00000000" w:rsidR="00000000" w:rsidRPr="00000000">
      <w:rPr>
        <w:rFonts w:ascii="Open Sans" w:cs="Open Sans" w:eastAsia="Open Sans" w:hAnsi="Open Sans"/>
        <w:b w:val="1"/>
        <w:sz w:val="28"/>
        <w:szCs w:val="28"/>
        <w:rtl w:val="0"/>
      </w:rPr>
      <w:t xml:space="preserve">IV ENCONTRO DE ENSINO, PESQUISA E EXTENSÃO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-314323</wp:posOffset>
          </wp:positionV>
          <wp:extent cx="1168179" cy="1071563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179" cy="1071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5591175</wp:posOffset>
          </wp:positionH>
          <wp:positionV relativeFrom="paragraph">
            <wp:posOffset>-257173</wp:posOffset>
          </wp:positionV>
          <wp:extent cx="659516" cy="835388"/>
          <wp:effectExtent b="0" l="0" r="0" t="0"/>
          <wp:wrapNone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516" cy="835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spacing w:line="276" w:lineRule="auto"/>
      <w:ind w:left="1559.0551181102362" w:right="1000.8661417322844" w:firstLine="0"/>
      <w:jc w:val="center"/>
      <w:rPr>
        <w:rFonts w:ascii="Open Sans" w:cs="Open Sans" w:eastAsia="Open Sans" w:hAnsi="Open Sans"/>
        <w:b w:val="1"/>
        <w:sz w:val="28"/>
        <w:szCs w:val="28"/>
      </w:rPr>
    </w:pPr>
    <w:r w:rsidDel="00000000" w:rsidR="00000000" w:rsidRPr="00000000">
      <w:rPr>
        <w:rFonts w:ascii="Open Sans" w:cs="Open Sans" w:eastAsia="Open Sans" w:hAnsi="Open Sans"/>
        <w:b w:val="1"/>
        <w:sz w:val="28"/>
        <w:szCs w:val="28"/>
        <w:rtl w:val="0"/>
      </w:rPr>
      <w:t xml:space="preserve"> IF SUDESTE MG - </w:t>
    </w:r>
    <w:r w:rsidDel="00000000" w:rsidR="00000000" w:rsidRPr="00000000">
      <w:rPr>
        <w:rFonts w:ascii="Open Sans" w:cs="Open Sans" w:eastAsia="Open Sans" w:hAnsi="Open Sans"/>
        <w:b w:val="1"/>
        <w:i w:val="1"/>
        <w:sz w:val="28"/>
        <w:szCs w:val="28"/>
        <w:rtl w:val="0"/>
      </w:rPr>
      <w:t xml:space="preserve">CAMPUS </w:t>
    </w:r>
    <w:r w:rsidDel="00000000" w:rsidR="00000000" w:rsidRPr="00000000">
      <w:rPr>
        <w:rFonts w:ascii="Open Sans" w:cs="Open Sans" w:eastAsia="Open Sans" w:hAnsi="Open Sans"/>
        <w:b w:val="1"/>
        <w:sz w:val="28"/>
        <w:szCs w:val="28"/>
        <w:rtl w:val="0"/>
      </w:rPr>
      <w:t xml:space="preserve">MANHUAÇU</w:t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Open Sans" w:cs="Open Sans" w:eastAsia="Open Sans" w:hAnsi="Open Sans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Open Sans" w:cs="Open Sans" w:eastAsia="Open Sans" w:hAnsi="Open Sans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Open Sans" w:cs="Open Sans" w:eastAsia="Open Sans" w:hAnsi="Open Sans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Open Sans" w:cs="Open Sans" w:eastAsia="Open Sans" w:hAnsi="Open Sans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Open Sans" w:cs="Open Sans" w:eastAsia="Open Sans" w:hAnsi="Open Sans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Open Sans" w:cs="Open Sans" w:eastAsia="Open Sans" w:hAnsi="Open Sans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0" w:hanging="720"/>
      </w:pPr>
      <w:rPr/>
    </w:lvl>
    <w:lvl w:ilvl="1">
      <w:start w:val="1"/>
      <w:numFmt w:val="lowerLetter"/>
      <w:lvlText w:val="%2)"/>
      <w:lvlJc w:val="left"/>
      <w:pPr>
        <w:ind w:left="100" w:hanging="72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lowerRoman"/>
      <w:lvlText w:val="%3)"/>
      <w:lvlJc w:val="right"/>
      <w:pPr>
        <w:ind w:left="1540" w:hanging="732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1"/>
      <w:numFmt w:val="decimal"/>
      <w:lvlText w:val="(%4)"/>
      <w:lvlJc w:val="left"/>
      <w:pPr>
        <w:ind w:left="3404" w:hanging="732"/>
      </w:pPr>
      <w:rPr/>
    </w:lvl>
    <w:lvl w:ilvl="4">
      <w:start w:val="1"/>
      <w:numFmt w:val="lowerLetter"/>
      <w:lvlText w:val="(%5)"/>
      <w:lvlJc w:val="left"/>
      <w:pPr>
        <w:ind w:left="4337" w:hanging="732"/>
      </w:pPr>
      <w:rPr/>
    </w:lvl>
    <w:lvl w:ilvl="5">
      <w:start w:val="1"/>
      <w:numFmt w:val="lowerRoman"/>
      <w:lvlText w:val="(%6)"/>
      <w:lvlJc w:val="right"/>
      <w:pPr>
        <w:ind w:left="5269" w:hanging="732"/>
      </w:pPr>
      <w:rPr/>
    </w:lvl>
    <w:lvl w:ilvl="6">
      <w:start w:val="1"/>
      <w:numFmt w:val="decimal"/>
      <w:lvlText w:val="%7."/>
      <w:lvlJc w:val="left"/>
      <w:pPr>
        <w:ind w:left="6201" w:hanging="732"/>
      </w:pPr>
      <w:rPr/>
    </w:lvl>
    <w:lvl w:ilvl="7">
      <w:start w:val="1"/>
      <w:numFmt w:val="lowerLetter"/>
      <w:lvlText w:val="%8."/>
      <w:lvlJc w:val="left"/>
      <w:pPr>
        <w:ind w:left="7134" w:hanging="732.0000000000009"/>
      </w:pPr>
      <w:rPr/>
    </w:lvl>
    <w:lvl w:ilvl="8">
      <w:start w:val="1"/>
      <w:numFmt w:val="lowerRoman"/>
      <w:lvlText w:val="%9."/>
      <w:lvlJc w:val="right"/>
      <w:pPr>
        <w:ind w:left="8066" w:hanging="73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20" w:hanging="72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20" w:hanging="72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20" w:hanging="72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820" w:hanging="721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00" w:hanging="721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DB5B6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B5B6E"/>
    <w:rPr>
      <w:rFonts w:ascii="Times New Roman" w:cs="Times New Roman" w:eastAsia="Times New Roman" w:hAnsi="Times New Roman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DB5B6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B5B6E"/>
    <w:rPr>
      <w:rFonts w:ascii="Times New Roman" w:cs="Times New Roman" w:eastAsia="Times New Roman" w:hAnsi="Times New Roman"/>
      <w:lang w:bidi="pt-PT" w:eastAsia="pt-PT" w:val="pt-PT"/>
    </w:rPr>
  </w:style>
  <w:style w:type="character" w:styleId="Hyperlink">
    <w:name w:val="Hyperlink"/>
    <w:basedOn w:val="Fontepargpadro"/>
    <w:uiPriority w:val="99"/>
    <w:unhideWhenUsed w:val="1"/>
    <w:rsid w:val="0055169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NCrIByIyJjVx1okWtF8X+z7pBA==">AMUW2mUxSxPAuc4fox30W5r4WFUhkFIKdR8lvbtox6qLLvqCo+ZBd66PwriovprTv3Yjq/bjMyA1xtdF5jDrULQ8HJoKO/qSBcfjAS9d8LfUfRDsOhlG1w0=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2019-10-02T20:47:00Z</dcterms:created>
  <dc:creator>NITTEC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2019-10-02T00:00:00Z</vt:filetime>
  </property>
</Properties>
</file>