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ANEXO VI</w:t>
      </w:r>
    </w:p>
    <w:p w:rsidR="00000000" w:rsidDel="00000000" w:rsidP="00000000" w:rsidRDefault="00000000" w:rsidRPr="00000000" w14:paraId="00000002">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DECLARAÇÃO DE CONTRATOS FIRMADOS COM A INICIATIVA PRIVADA E  ADMINISTRAÇÃO PÚBLICA</w:t>
      </w:r>
    </w:p>
    <w:p w:rsidR="00000000" w:rsidDel="00000000" w:rsidP="00000000" w:rsidRDefault="00000000" w:rsidRPr="00000000" w14:paraId="00000005">
      <w:pPr>
        <w:spacing w:line="36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Declaramos que a empresa______________________________________________, </w:t>
      </w:r>
    </w:p>
    <w:p w:rsidR="00000000" w:rsidDel="00000000" w:rsidP="00000000" w:rsidRDefault="00000000" w:rsidRPr="00000000" w14:paraId="0000000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inscrita no CNPJ (MF) nº____________________, inscrição estadual nº _______________________, estabelecida no(a) _____________________________ que possui os seguintes contratos firmados com a iniciativa privada e administração pública:</w:t>
      </w:r>
    </w:p>
    <w:tbl>
      <w:tblPr>
        <w:tblStyle w:val="Table1"/>
        <w:tblW w:w="9638.0" w:type="dxa"/>
        <w:jc w:val="left"/>
        <w:tblInd w:w="0.0" w:type="dxa"/>
        <w:tblBorders>
          <w:top w:color="000000" w:space="0" w:sz="4" w:val="single"/>
          <w:left w:color="000000" w:space="0" w:sz="4" w:val="single"/>
          <w:bottom w:color="000000" w:space="0" w:sz="4" w:val="single"/>
          <w:insideH w:color="000000" w:space="0" w:sz="4" w:val="single"/>
        </w:tblBorders>
        <w:tblLayout w:type="fixed"/>
        <w:tblLook w:val="0000"/>
      </w:tblPr>
      <w:tblGrid>
        <w:gridCol w:w="1606"/>
        <w:gridCol w:w="1606"/>
        <w:gridCol w:w="1606"/>
        <w:gridCol w:w="1607"/>
        <w:gridCol w:w="1606"/>
        <w:gridCol w:w="1607"/>
        <w:tblGridChange w:id="0">
          <w:tblGrid>
            <w:gridCol w:w="1606"/>
            <w:gridCol w:w="1606"/>
            <w:gridCol w:w="1606"/>
            <w:gridCol w:w="1607"/>
            <w:gridCol w:w="1606"/>
            <w:gridCol w:w="1607"/>
          </w:tblGrid>
        </w:tblGridChange>
      </w:tblGrid>
      <w:tr>
        <w:trPr>
          <w:cantSplit w:val="0"/>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Nome do Órgão / </w:t>
            </w:r>
          </w:p>
          <w:p w:rsidR="00000000" w:rsidDel="00000000" w:rsidP="00000000" w:rsidRDefault="00000000" w:rsidRPr="00000000" w14:paraId="00000009">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Empresa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A">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Endereço do </w:t>
            </w:r>
          </w:p>
          <w:p w:rsidR="00000000" w:rsidDel="00000000" w:rsidP="00000000" w:rsidRDefault="00000000" w:rsidRPr="00000000" w14:paraId="0000000B">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Órgão/Empresa</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C">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Nº / Ano do </w:t>
            </w:r>
          </w:p>
          <w:p w:rsidR="00000000" w:rsidDel="00000000" w:rsidP="00000000" w:rsidRDefault="00000000" w:rsidRPr="00000000" w14:paraId="0000000D">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Contrato</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0E">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w:t>
            </w:r>
          </w:p>
          <w:p w:rsidR="00000000" w:rsidDel="00000000" w:rsidP="00000000" w:rsidRDefault="00000000" w:rsidRPr="00000000" w14:paraId="0000000F">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Inicial</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10">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w:t>
            </w:r>
          </w:p>
          <w:p w:rsidR="00000000" w:rsidDel="00000000" w:rsidP="00000000" w:rsidRDefault="00000000" w:rsidRPr="00000000" w14:paraId="0000001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Término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Valor total </w:t>
            </w:r>
          </w:p>
          <w:p w:rsidR="00000000" w:rsidDel="00000000" w:rsidP="00000000" w:rsidRDefault="00000000" w:rsidRPr="00000000" w14:paraId="00000013">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do </w:t>
            </w:r>
          </w:p>
          <w:p w:rsidR="00000000" w:rsidDel="00000000" w:rsidP="00000000" w:rsidRDefault="00000000" w:rsidRPr="00000000" w14:paraId="0000001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contrato*</w:t>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tcBorders>
            <w:shd w:fill="auto" w:val="cle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r>
      <w:tr>
        <w:trPr>
          <w:cantSplit w:val="0"/>
          <w:tblHeader w:val="0"/>
        </w:trPr>
        <w:tc>
          <w:tcPr>
            <w:gridSpan w:val="5"/>
            <w:tcBorders>
              <w:left w:color="000000" w:space="0" w:sz="4" w:val="single"/>
              <w:bottom w:color="000000" w:space="0" w:sz="4" w:val="single"/>
            </w:tcBorders>
            <w:shd w:fill="auto" w:val="clear"/>
          </w:tcPr>
          <w:p w:rsidR="00000000" w:rsidDel="00000000" w:rsidP="00000000" w:rsidRDefault="00000000" w:rsidRPr="00000000" w14:paraId="00000027">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Valor Total dos Contratos</w:t>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14:paraId="0000002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 e data</w:t>
      </w:r>
    </w:p>
    <w:p w:rsidR="00000000" w:rsidDel="00000000" w:rsidP="00000000" w:rsidRDefault="00000000" w:rsidRPr="00000000" w14:paraId="0000002F">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w:t>
      </w:r>
    </w:p>
    <w:p w:rsidR="00000000" w:rsidDel="00000000" w:rsidP="00000000" w:rsidRDefault="00000000" w:rsidRPr="00000000" w14:paraId="00000030">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Assinatura e carimbo do emissor</w:t>
      </w:r>
    </w:p>
    <w:p w:rsidR="00000000" w:rsidDel="00000000" w:rsidP="00000000" w:rsidRDefault="00000000" w:rsidRPr="00000000" w14:paraId="00000031">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Observação:</w:t>
      </w:r>
    </w:p>
    <w:p w:rsidR="00000000" w:rsidDel="00000000" w:rsidP="00000000" w:rsidRDefault="00000000" w:rsidRPr="00000000" w14:paraId="0000003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Nota 1</w:t>
      </w:r>
      <w:r w:rsidDel="00000000" w:rsidR="00000000" w:rsidRPr="00000000">
        <w:rPr>
          <w:rFonts w:ascii="Times New Roman" w:cs="Times New Roman" w:eastAsia="Times New Roman" w:hAnsi="Times New Roman"/>
          <w:rtl w:val="0"/>
        </w:rPr>
        <w:t xml:space="preserve">: Além dos nomes dos órgãos/empresas, o licitante deverá informar também o endereço completo dos órgãos/empresas, com os quais tem contratos vigentes.</w:t>
      </w:r>
    </w:p>
    <w:p w:rsidR="00000000" w:rsidDel="00000000" w:rsidP="00000000" w:rsidRDefault="00000000" w:rsidRPr="00000000" w14:paraId="0000003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Nota 2</w:t>
      </w:r>
      <w:r w:rsidDel="00000000" w:rsidR="00000000" w:rsidRPr="00000000">
        <w:rPr>
          <w:rFonts w:ascii="Times New Roman" w:cs="Times New Roman" w:eastAsia="Times New Roman" w:hAnsi="Times New Roman"/>
          <w:rtl w:val="0"/>
        </w:rPr>
        <w:t xml:space="preserve">: *Considera-se o valor remanescente do contrato, excluindo o já executado.</w:t>
      </w:r>
    </w:p>
    <w:p w:rsidR="00000000" w:rsidDel="00000000" w:rsidP="00000000" w:rsidRDefault="00000000" w:rsidRPr="00000000" w14:paraId="00000035">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spacing w:line="36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8">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ANEXO VII</w:t>
      </w:r>
    </w:p>
    <w:p w:rsidR="00000000" w:rsidDel="00000000" w:rsidP="00000000" w:rsidRDefault="00000000" w:rsidRPr="00000000" w14:paraId="00000039">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MODELO DE TERMO DE COOPERAÇÃO TÉCNICA</w:t>
      </w:r>
    </w:p>
    <w:p w:rsidR="00000000" w:rsidDel="00000000" w:rsidP="00000000" w:rsidRDefault="00000000" w:rsidRPr="00000000" w14:paraId="0000003A">
      <w:pPr>
        <w:spacing w:line="36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B">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TERMO DE COOPERAÇÃO TÉCNICA Nº ___/____</w:t>
      </w:r>
    </w:p>
    <w:p w:rsidR="00000000" w:rsidDel="00000000" w:rsidP="00000000" w:rsidRDefault="00000000" w:rsidRPr="00000000" w14:paraId="0000003C">
      <w:pPr>
        <w:spacing w:line="36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TERMO DE COOPERAÇÃO TÉCNICA QUE, ENTRE SI, CELEBRAM A UNIÃO, POR INTERMÉDIO DO _____________ (ÓRGÃO / ENTIDADE) E A INSTITUIÇÃO FINANCEIRA ________________________________, VISANDO À OPERACIONALIZAÇÃO DA RETENÇÃO DE PROVISÕES DE ENCARGOS TRABALHISTAS, PREVIDENCIÁRIOS E OUTROS A SEREM PAGOS, NOS TERMOS DA INSTRUÇÃO NORMATIVA SLTI/MP Nº 2, DE 30 DE ABRIL DE 2008, E ALTERAÇÕES POSTERIORES.</w:t>
      </w:r>
    </w:p>
    <w:p w:rsidR="00000000" w:rsidDel="00000000" w:rsidP="00000000" w:rsidRDefault="00000000" w:rsidRPr="00000000" w14:paraId="0000003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PÚBLICA FEDERAL, e, de outro lado, a INSTITUIÇÃO FINANCEIRA,__________________, estabelecido(a) _______________, inscrito(a) no CNPJ/MF sob o nº ____________________, daqui por diante denominado(a) INSTITUIÇÃO FINANCEIRA, neste ato, representado(a) pelo seu _______________ (cargo), Senhor(a) _____________, portador(a) da Carteira de Identidade nº ___________, expedida pela __________, e inscrito no CPF sob nº ___________, têm justo e acordado o presente TERMO DE COOPERAÇÃO TÉCNICA,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rsidR="00000000" w:rsidDel="00000000" w:rsidP="00000000" w:rsidRDefault="00000000" w:rsidRPr="00000000" w14:paraId="0000004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PRIMEIRA - DAS DEFINIÇÕES</w:t>
      </w:r>
    </w:p>
    <w:p w:rsidR="00000000" w:rsidDel="00000000" w:rsidP="00000000" w:rsidRDefault="00000000" w:rsidRPr="00000000" w14:paraId="0000004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Para efeito deste Termo de Cooperação Técnica entende-se por:</w:t>
      </w:r>
    </w:p>
    <w:p w:rsidR="00000000" w:rsidDel="00000000" w:rsidP="00000000" w:rsidRDefault="00000000" w:rsidRPr="00000000" w14:paraId="0000004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CLT – Consolidação das Leis do Trabalho.</w:t>
      </w:r>
    </w:p>
    <w:p w:rsidR="00000000" w:rsidDel="00000000" w:rsidP="00000000" w:rsidRDefault="00000000" w:rsidRPr="00000000" w14:paraId="0000004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Prestador de Serviços - pessoa física ou jurídica que possui Contrato firmado com a ADMINISTRAÇÃO PÚBLICA FEDERAL.</w:t>
      </w:r>
    </w:p>
    <w:p w:rsidR="00000000" w:rsidDel="00000000" w:rsidP="00000000" w:rsidRDefault="00000000" w:rsidRPr="00000000" w14:paraId="0000004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Rubricas – itens que compõem a planilha de custos e de formação de preços de contratos firmados pela ADMINISTRAÇÃO PÚBLICA FEDERAL.</w:t>
      </w:r>
    </w:p>
    <w:p w:rsidR="00000000" w:rsidDel="00000000" w:rsidP="00000000" w:rsidRDefault="00000000" w:rsidRPr="00000000" w14:paraId="0000004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Conta-Depósito Vinculada – bloqueada para movimentação – cadastro em nome do Prestador dos </w:t>
      </w:r>
    </w:p>
    <w:p w:rsidR="00000000" w:rsidDel="00000000" w:rsidP="00000000" w:rsidRDefault="00000000" w:rsidRPr="00000000" w14:paraId="0000004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Serviços de cada contrato firmado pela ADMINISTRAÇÃO PÚBLICA FEDERAL, a ser utilizada </w:t>
      </w:r>
    </w:p>
    <w:p w:rsidR="00000000" w:rsidDel="00000000" w:rsidP="00000000" w:rsidRDefault="00000000" w:rsidRPr="00000000" w14:paraId="0000004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exclusivamente para crédito das rubricas retidas.</w:t>
      </w:r>
    </w:p>
    <w:p w:rsidR="00000000" w:rsidDel="00000000" w:rsidP="00000000" w:rsidRDefault="00000000" w:rsidRPr="00000000" w14:paraId="0000004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Usuário(s) – servidor(es) da ADMINISTRAÇÃO PÚBLICA FEDERAL e por ela formalmente indicado(s), com conhecimento das chaves e senhas para acesso aos aplicativos instalados nos sistemas de autoatendimento da INSTITUIÇÃO FINANCEIRA.</w:t>
      </w:r>
    </w:p>
    <w:p w:rsidR="00000000" w:rsidDel="00000000" w:rsidP="00000000" w:rsidRDefault="00000000" w:rsidRPr="00000000" w14:paraId="0000004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Partícipes – referência ao órgão da Administração Pública Federal e à Instituição Financeira.</w:t>
      </w:r>
    </w:p>
    <w:p w:rsidR="00000000" w:rsidDel="00000000" w:rsidP="00000000" w:rsidRDefault="00000000" w:rsidRPr="00000000" w14:paraId="0000004B">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SEGUNDA - DO OBJETO</w:t>
      </w:r>
    </w:p>
    <w:p w:rsidR="00000000" w:rsidDel="00000000" w:rsidP="00000000" w:rsidRDefault="00000000" w:rsidRPr="00000000" w14:paraId="0000004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presente instrumento tem por objetivo regulamentar o estabelecimento, pela INSTITUIÇÃO FINANCEIRA, dos critérios para abertura de contas-depósitos específicas destinadas a abrigar os recursos retidos de rubricas constantes da planilha de custos e formação de preços dos contratos firmados pela ADMINISTRAÇÃO PÚBLICA FEDERAL, bem como viabilizar o acesso da ADMINISTRAÇÃO PÚBLICA FEDERAL aos saldos e extratos das contas abertas.</w:t>
      </w:r>
    </w:p>
    <w:p w:rsidR="00000000" w:rsidDel="00000000" w:rsidP="00000000" w:rsidRDefault="00000000" w:rsidRPr="00000000" w14:paraId="0000004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Para cada Contrato será aberta uma conta-depósito vinculada em nome do Prestador de Serviços</w:t>
      </w:r>
    </w:p>
    <w:p w:rsidR="00000000" w:rsidDel="00000000" w:rsidP="00000000" w:rsidRDefault="00000000" w:rsidRPr="00000000" w14:paraId="0000004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Contrato.</w:t>
      </w:r>
    </w:p>
    <w:p w:rsidR="00000000" w:rsidDel="00000000" w:rsidP="00000000" w:rsidRDefault="00000000" w:rsidRPr="00000000" w14:paraId="0000005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A conta será exclusivamente aberta para recebimento de depósitos dos recursos retidos de rubricas constantes da planilha de custos e de formação de preços dos contratos firmados pela ADMINISTRAÇÃO PÚBLICA FEDERAL, pagos ao Prestador de Serviços dos Contratos e será denominada conta-depósito vinculada – bloqueada para movimentação.</w:t>
      </w:r>
    </w:p>
    <w:p w:rsidR="00000000" w:rsidDel="00000000" w:rsidP="00000000" w:rsidRDefault="00000000" w:rsidRPr="00000000" w14:paraId="0000005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A movimentação dos recursos na conta-depósito vinculada – bloqueada para movimentação será </w:t>
      </w:r>
    </w:p>
    <w:p w:rsidR="00000000" w:rsidDel="00000000" w:rsidP="00000000" w:rsidRDefault="00000000" w:rsidRPr="00000000" w14:paraId="0000005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providenciada exclusivamente à ordem da ADMINISTRAÇÃO PÚBLICA FEDERAL.</w:t>
      </w:r>
    </w:p>
    <w:p w:rsidR="00000000" w:rsidDel="00000000" w:rsidP="00000000" w:rsidRDefault="00000000" w:rsidRPr="00000000" w14:paraId="00000053">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TERCEIRA - DO FLUXO OPERACIONAL</w:t>
      </w:r>
    </w:p>
    <w:p w:rsidR="00000000" w:rsidDel="00000000" w:rsidP="00000000" w:rsidRDefault="00000000" w:rsidRPr="00000000" w14:paraId="0000005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cadastramento, captação e movimentação dos recursos dar-se-ão conforme o fluxo operacional a </w:t>
      </w:r>
    </w:p>
    <w:p w:rsidR="00000000" w:rsidDel="00000000" w:rsidP="00000000" w:rsidRDefault="00000000" w:rsidRPr="00000000" w14:paraId="0000005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seguir:</w:t>
      </w:r>
    </w:p>
    <w:p w:rsidR="00000000" w:rsidDel="00000000" w:rsidP="00000000" w:rsidRDefault="00000000" w:rsidRPr="00000000" w14:paraId="0000005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A ADMINISTRAÇÃO PÚBLICA FEDERAL firma o Contrato com o Prestador dos Serviços.</w:t>
      </w:r>
    </w:p>
    <w:p w:rsidR="00000000" w:rsidDel="00000000" w:rsidP="00000000" w:rsidRDefault="00000000" w:rsidRPr="00000000" w14:paraId="0000005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A ADMINISTRAÇÃO PÚBLICA FEDERAL envia à INSTITUIÇÃO FINANCEIRA arquivo em meio magnético, em modelo específico previamente acordado entre a ADMINISTRAÇÃO PÚBLICA FEDERAL e a INSTITUIÇÃO FINANCEIRA, para abertura de conta-depósito vinculada – bloqueada para movimentação – em nome do Prestador de Serviços que tiver contrato firmado ou envia Ofício à INSTITUIÇÃO FINANCEIRA, solicitando a abertura de conta-depósito vinculada-bloqueada para movimentação em nome do Prestador de Serviços.</w:t>
      </w:r>
    </w:p>
    <w:p w:rsidR="00000000" w:rsidDel="00000000" w:rsidP="00000000" w:rsidRDefault="00000000" w:rsidRPr="00000000" w14:paraId="0000005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A INSTITUIÇÃO FINANCEIRA recebe arquivo transmitido pela ADMINISTRAÇÃO PÚBLICA FEDERAL e abre conta-depósito vinculada – bloqueada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abertura da conta-depósito vinculada – bloqueada para movimentação em nome do Prestador de Serviços.</w:t>
      </w:r>
    </w:p>
    <w:p w:rsidR="00000000" w:rsidDel="00000000" w:rsidP="00000000" w:rsidRDefault="00000000" w:rsidRPr="00000000" w14:paraId="0000005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A INSTITUIÇÃO FINANCEIRA envia à ADMINISTRAÇÃO PÚBLICA FEDERAL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ADMINISTRAÇÃO PÚBLICA FEDERAL, contendo o número da conta-depósito vinculada-bloqueada para movimentação em nome do Prestador de Serviços.</w:t>
      </w:r>
    </w:p>
    <w:p w:rsidR="00000000" w:rsidDel="00000000" w:rsidP="00000000" w:rsidRDefault="00000000" w:rsidRPr="00000000" w14:paraId="0000005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A INSTITUIÇÃO FINANCEIRA recebe o ofício da ADMINISTRAÇÃO PÚBLICA FEDERAL e efetua cadastro no seu sistema eletrônico.</w:t>
      </w:r>
    </w:p>
    <w:p w:rsidR="00000000" w:rsidDel="00000000" w:rsidP="00000000" w:rsidRDefault="00000000" w:rsidRPr="00000000" w14:paraId="0000005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A ADMINISTRAÇÃO PÚBLICA FEDERAL credita mensalmente recursos retidos da planilha de custos e de formação de preços do contrato firmado pela ADMINISTRAÇÃO PÚBLICA FEDERAL na conta-depósito vinculada – bloqueada para movimentação, mantida exclusivamente nas agências da INSTITUIÇÃO FINANCEIRA, mediante emissão de Ordem Bancária, na forma estabelecida pela ADMINISTRAÇÃO PÚBLICA FEDERAL e pela INSTITUIÇÃO FINANCEIRA.</w:t>
      </w:r>
    </w:p>
    <w:p w:rsidR="00000000" w:rsidDel="00000000" w:rsidP="00000000" w:rsidRDefault="00000000" w:rsidRPr="00000000" w14:paraId="0000005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A ADMINISTRAÇÃO PÚBLICA FEDERAL solicita à INSTITUIÇÃO FINANCEIRA a movimentação dos recursos, na forma do Anexo IV do presente Instrumento.</w:t>
      </w:r>
    </w:p>
    <w:p w:rsidR="00000000" w:rsidDel="00000000" w:rsidP="00000000" w:rsidRDefault="00000000" w:rsidRPr="00000000" w14:paraId="0000005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A INSTITUIÇÃO FINANCEIRA acata solicitação de movimentação financeira na conta-depósito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000000" w:rsidDel="00000000" w:rsidP="00000000" w:rsidRDefault="00000000" w:rsidRPr="00000000" w14:paraId="0000005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A INSTITUIÇÃO FINANCEIRA disponibiliza à ADMINISTRAÇÃO PÚBLICA FEDERAL aplicativo, via internet, para consulta de saldos e extratos e para movimentação, se for o caso, da conta-depósito vinculada – bloqueada para movimentação, após autorização expressa da ADMINISTRAÇÃO PÚBLICA FEDERAL, para recebimento de chave e senhas de acesso a sistema eletrônico.</w:t>
      </w:r>
    </w:p>
    <w:p w:rsidR="00000000" w:rsidDel="00000000" w:rsidP="00000000" w:rsidRDefault="00000000" w:rsidRPr="00000000" w14:paraId="0000006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9.1. O fluxo operacional se dará nos seguintes termos:</w:t>
      </w:r>
    </w:p>
    <w:p w:rsidR="00000000" w:rsidDel="00000000" w:rsidP="00000000" w:rsidRDefault="00000000" w:rsidRPr="00000000" w14:paraId="0000006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9.1.1. O acesso da ADMINISTRAÇÃO PÚBLICA FEDERAL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w:t>
      </w:r>
    </w:p>
    <w:p w:rsidR="00000000" w:rsidDel="00000000" w:rsidP="00000000" w:rsidRDefault="00000000" w:rsidRPr="00000000" w14:paraId="0000006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9.1.2. Os recursos depositados nas contas-depósitos vinculadas – bloqueadas para movimentação – serão remunerados conforme índice de correção da poupança pro rata die.</w:t>
      </w:r>
    </w:p>
    <w:p w:rsidR="00000000" w:rsidDel="00000000" w:rsidP="00000000" w:rsidRDefault="00000000" w:rsidRPr="00000000" w14:paraId="0000006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9.1.3. Eventual alteração da forma de correção da poupança prevista no subitem 9.1.2 deste instrumento implicará a revisão deste Termo de Cooperação Técnica.</w:t>
      </w:r>
    </w:p>
    <w:p w:rsidR="00000000" w:rsidDel="00000000" w:rsidP="00000000" w:rsidRDefault="00000000" w:rsidRPr="00000000" w14:paraId="0000006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QUARTA - DAS COMPETÊNCIAS E RESPONSABILIDADES</w:t>
      </w:r>
    </w:p>
    <w:p w:rsidR="00000000" w:rsidDel="00000000" w:rsidP="00000000" w:rsidRDefault="00000000" w:rsidRPr="00000000" w14:paraId="0000006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À ADMINISTRAÇÃO PÚBLICA FEDERAL compete:</w:t>
      </w:r>
    </w:p>
    <w:p w:rsidR="00000000" w:rsidDel="00000000" w:rsidP="00000000" w:rsidRDefault="00000000" w:rsidRPr="00000000" w14:paraId="0000006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Assinar o Termo de Adesão ao Regulamento da INSTITUIÇÃO FINANCEIRA, onde está estabelecido o vínculo jurídico com a INSTITUIÇÃO FINANCEIRA, para amparar a utilização de qualquer aplicativo.</w:t>
      </w:r>
    </w:p>
    <w:p w:rsidR="00000000" w:rsidDel="00000000" w:rsidP="00000000" w:rsidRDefault="00000000" w:rsidRPr="00000000" w14:paraId="0000006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Designar, por meio de Ofício, conforme Anexo VII do presente Instrumento, até, no máximo, 4 (quatro) servidores para os quais a INSTITUIÇÃO FINANCEIRA disponibilizará chaves e senhas de acesso ao autoatendimento à Administração Pública, com poderes somente para consultas aos saldos e aos extratos das contas-depósitos vinculadas – bloqueadas para movimentação.</w:t>
      </w:r>
    </w:p>
    <w:p w:rsidR="00000000" w:rsidDel="00000000" w:rsidP="00000000" w:rsidRDefault="00000000" w:rsidRPr="00000000" w14:paraId="0000006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3.Remeter à INSTITUIÇÃO FINANCEIRA arquivos em modelo específico, acordado entre os Partícipes, solicitando o cadastramento das contas-depósitos vinculadas – bloqueadas para movimentação ou remeter à INSTITUIÇÃO FINANCEIRA Ofício, solicitando a abertura das contas-depósitos vinculadas – bloqueadas para movimentação.</w:t>
      </w:r>
    </w:p>
    <w:p w:rsidR="00000000" w:rsidDel="00000000" w:rsidP="00000000" w:rsidRDefault="00000000" w:rsidRPr="00000000" w14:paraId="0000006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Remeter Ofícios à Agência da INSTITUIÇÃO FINANCEIRA, solicitando a movimentação de recursos das contas-depósitos vinculadas – bloqueadas para movimentação ou movimentá-los por meio eletrônico.</w:t>
      </w:r>
    </w:p>
    <w:p w:rsidR="00000000" w:rsidDel="00000000" w:rsidP="00000000" w:rsidRDefault="00000000" w:rsidRPr="00000000" w14:paraId="0000006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Comunicar ao Prestador de Serviços, na forma do Anexo VIII do presente Instrumento, o cadastramento das contas-depósitos vinculadas – bloqueadas para movimentação, orientando-os a comparecer à Agência da INSTITUIÇÃO FINANCEIRA, para providenciar a regularização, entrega de documentos e assinatura da autorização, em caráter irrevogável e irretratável, nos termos do Anexo VI deste instrumento, para que a ADMINISTRAÇÃO PÚBLICA FEDERAL possa ter acesso aos saldos e aos extratos da conta-depósito vinculada, bem como solicitar movimentações financeiras.</w:t>
      </w:r>
    </w:p>
    <w:p w:rsidR="00000000" w:rsidDel="00000000" w:rsidP="00000000" w:rsidRDefault="00000000" w:rsidRPr="00000000" w14:paraId="0000006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Prover os ajustes técnicos de tecnologia da informação para possibilitar o acesso aos sistemas de </w:t>
      </w:r>
    </w:p>
    <w:p w:rsidR="00000000" w:rsidDel="00000000" w:rsidP="00000000" w:rsidRDefault="00000000" w:rsidRPr="00000000" w14:paraId="0000006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autoatendimento, por intermédio do qual será viabilizado o acesso aos saldos e aos extratos das contas-depósitos vinculadas – bloqueadas para movimentação.</w:t>
      </w:r>
    </w:p>
    <w:p w:rsidR="00000000" w:rsidDel="00000000" w:rsidP="00000000" w:rsidRDefault="00000000" w:rsidRPr="00000000" w14:paraId="0000006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Adequar-se a eventuais alterações nos serviços oferecidos pela INSTITUIÇÃO FINANCEIRA.</w:t>
      </w:r>
    </w:p>
    <w:p w:rsidR="00000000" w:rsidDel="00000000" w:rsidP="00000000" w:rsidRDefault="00000000" w:rsidRPr="00000000" w14:paraId="0000006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Instruir os usuários sobre forma de acesso às transações dos sistemas de autoatendimento da INSTITUIÇÃO FINANCEIRA.</w:t>
      </w:r>
    </w:p>
    <w:p w:rsidR="00000000" w:rsidDel="00000000" w:rsidP="00000000" w:rsidRDefault="00000000" w:rsidRPr="00000000" w14:paraId="0000007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Manter rígido controle de segurança das senhas de acesso aos sistemas de autoatendimento da </w:t>
      </w:r>
    </w:p>
    <w:p w:rsidR="00000000" w:rsidDel="00000000" w:rsidP="00000000" w:rsidRDefault="00000000" w:rsidRPr="00000000" w14:paraId="0000007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INSTITUIÇÃO FINANCEIRA.</w:t>
      </w:r>
    </w:p>
    <w:p w:rsidR="00000000" w:rsidDel="00000000" w:rsidP="00000000" w:rsidRDefault="00000000" w:rsidRPr="00000000" w14:paraId="0000007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rsidR="00000000" w:rsidDel="00000000" w:rsidP="00000000" w:rsidRDefault="00000000" w:rsidRPr="00000000" w14:paraId="0000007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 Responsabilizar-se por prejuízos decorrentes de transações não concluídas em razão de falha de seu equipamento e/ou erros de processamento em razão da inexistência de informação ou de fornecimento incompleto de informações.</w:t>
      </w:r>
    </w:p>
    <w:p w:rsidR="00000000" w:rsidDel="00000000" w:rsidP="00000000" w:rsidRDefault="00000000" w:rsidRPr="00000000" w14:paraId="0000007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Comunicar tempestivamente à INSTITUIÇÃO FINANCEIRA qualquer anormalidade detectada que possa comprometer o perfeito funcionamento da conexão aos sistemas de autoatendimento, em especial, no que concerne à segurança das informações.</w:t>
      </w:r>
    </w:p>
    <w:p w:rsidR="00000000" w:rsidDel="00000000" w:rsidP="00000000" w:rsidRDefault="00000000" w:rsidRPr="00000000" w14:paraId="0000007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13.Permitir, a qualquer tempo, que técnicos da INSTITUIÇÃO FINANCEIRA possam vistoriar o hardware e software utilizados para conexão aos sistemas de autoatendimento.</w:t>
      </w:r>
    </w:p>
    <w:p w:rsidR="00000000" w:rsidDel="00000000" w:rsidP="00000000" w:rsidRDefault="00000000" w:rsidRPr="00000000" w14:paraId="0000007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 Não divulgar quaisquer informações contidas nas transações efetuadas nos sistemas de autoatendimento colocados à sua disposição, de modo a manter o sigilo bancário, a privacidade em face de servidores, e outras pessoas integrantes da ADMINISTRAÇÃO PÚBLICA FEDERAL que não sejam usuários, e as normas de segurança da informação da INSTITUIÇÃO FINANCEIRA.</w:t>
      </w:r>
    </w:p>
    <w:p w:rsidR="00000000" w:rsidDel="00000000" w:rsidP="00000000" w:rsidRDefault="00000000" w:rsidRPr="00000000" w14:paraId="00000077">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QUINTA - DAS COMPETÊNCIAS E RESPONSABILIDADES DA INSTITUIÇÃO FINANCEIRA</w:t>
      </w:r>
    </w:p>
    <w:p w:rsidR="00000000" w:rsidDel="00000000" w:rsidP="00000000" w:rsidRDefault="00000000" w:rsidRPr="00000000" w14:paraId="0000007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À INSTITUIÇÃO FINANCEIRA compete:</w:t>
      </w:r>
    </w:p>
    <w:p w:rsidR="00000000" w:rsidDel="00000000" w:rsidP="00000000" w:rsidRDefault="00000000" w:rsidRPr="00000000" w14:paraId="0000007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Disponibilizar os sistemas de autoatendimento à ADMINISTRAÇÃO PÚBLICA FEDERAL.</w:t>
      </w:r>
    </w:p>
    <w:p w:rsidR="00000000" w:rsidDel="00000000" w:rsidP="00000000" w:rsidRDefault="00000000" w:rsidRPr="00000000" w14:paraId="0000007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000000" w:rsidDel="00000000" w:rsidP="00000000" w:rsidRDefault="00000000" w:rsidRPr="00000000" w14:paraId="0000007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Informar à ADMINISTRAÇÃO PÚBLICA FEDERAL quaisquer alterações nos serviços oferecidos pela INSTITUIÇÃO FINANCEIRA, por intermédio dos sistemas de autoatendimento ou via Ofício.</w:t>
      </w:r>
    </w:p>
    <w:p w:rsidR="00000000" w:rsidDel="00000000" w:rsidP="00000000" w:rsidRDefault="00000000" w:rsidRPr="00000000" w14:paraId="0000007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Prestar o apoio técnico que se fizer necessário à manutenção do serviço, objeto deste instrumento, e ao cadastramento de contas-depósitos vinculadas – bloqueadas para movimentação.</w:t>
      </w:r>
    </w:p>
    <w:p w:rsidR="00000000" w:rsidDel="00000000" w:rsidP="00000000" w:rsidRDefault="00000000" w:rsidRPr="00000000" w14:paraId="0000007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Gerar e encaminhar, via sistema de autoatendimento, os arquivos retorno do resultado do cadastramento das contas-depósitos vinculadas – bloqueadas para movimentação ou encaminhar Ofício, contendo o número da conta aberta em nome do Prestador dos Serviços.</w:t>
      </w:r>
    </w:p>
    <w:p w:rsidR="00000000" w:rsidDel="00000000" w:rsidP="00000000" w:rsidRDefault="00000000" w:rsidRPr="00000000" w14:paraId="0000007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Orientar sua rede de agências quanto aos procedimentos operacionais específicos objeto deste instrumento.</w:t>
      </w:r>
    </w:p>
    <w:p w:rsidR="00000000" w:rsidDel="00000000" w:rsidP="00000000" w:rsidRDefault="00000000" w:rsidRPr="00000000" w14:paraId="0000007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Informar à ADMINISTRAÇÃO PÚBLICA FEDERAL os procedimentos adotados, em atenção aos Ofícios recebidos.</w:t>
      </w:r>
    </w:p>
    <w:p w:rsidR="00000000" w:rsidDel="00000000" w:rsidP="00000000" w:rsidRDefault="00000000" w:rsidRPr="00000000" w14:paraId="0000008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1">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SEXTA - DOS RECURSOS FINANCEIROS E MATERIAIS</w:t>
      </w:r>
    </w:p>
    <w:p w:rsidR="00000000" w:rsidDel="00000000" w:rsidP="00000000" w:rsidRDefault="00000000" w:rsidRPr="00000000" w14:paraId="0000008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Este Termo de Cooperação Técnica não implica desembolso, a qualquer título, presente ou futuro, sendo vedada a transferência de recursos financeiros entre os Partícipes.</w:t>
      </w:r>
    </w:p>
    <w:p w:rsidR="00000000" w:rsidDel="00000000" w:rsidP="00000000" w:rsidRDefault="00000000" w:rsidRPr="00000000" w14:paraId="00000083">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5">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6">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SÉTIMA - DA VIGÊNCIA</w:t>
      </w:r>
    </w:p>
    <w:p w:rsidR="00000000" w:rsidDel="00000000" w:rsidP="00000000" w:rsidRDefault="00000000" w:rsidRPr="00000000" w14:paraId="0000008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presente Termo de Cooperação Técnica poderá ter sua vigência limitada a até 60 (sessenta) meses, a contar da data de sua assinatura.</w:t>
      </w:r>
    </w:p>
    <w:p w:rsidR="00000000" w:rsidDel="00000000" w:rsidP="00000000" w:rsidRDefault="00000000" w:rsidRPr="00000000" w14:paraId="0000008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9">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OITAVA - DA PUBLICAÇÃO</w:t>
      </w:r>
    </w:p>
    <w:p w:rsidR="00000000" w:rsidDel="00000000" w:rsidP="00000000" w:rsidRDefault="00000000" w:rsidRPr="00000000" w14:paraId="0000008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publicação de extrato do presente instrumento no Diário Oficial da União será providenciada pela </w:t>
      </w:r>
    </w:p>
    <w:p w:rsidR="00000000" w:rsidDel="00000000" w:rsidP="00000000" w:rsidRDefault="00000000" w:rsidRPr="00000000" w14:paraId="0000008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ADMINISTRAÇÃO PÚBLICA FEDERAL até o 5º (quinto) dia útil do mês subsequente à data de sua assinatura, para ocorrer no prazo de 20 (vinte) dias a partir daquela data.</w:t>
      </w:r>
    </w:p>
    <w:p w:rsidR="00000000" w:rsidDel="00000000" w:rsidP="00000000" w:rsidRDefault="00000000" w:rsidRPr="00000000" w14:paraId="0000008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D">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NONA - DAS ALTERAÇÕES</w:t>
      </w:r>
    </w:p>
    <w:p w:rsidR="00000000" w:rsidDel="00000000" w:rsidP="00000000" w:rsidRDefault="00000000" w:rsidRPr="00000000" w14:paraId="0000008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Sempre que necessário, as cláusulas deste Termo de Cooperação Técnica, à exceção da que trata do </w:t>
      </w:r>
    </w:p>
    <w:p w:rsidR="00000000" w:rsidDel="00000000" w:rsidP="00000000" w:rsidRDefault="00000000" w:rsidRPr="00000000" w14:paraId="0000008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objeto, poderão ser aditadas, modificadas ou suprimidas, mediante Termo Aditivo, celebrado entre os Partícipes, passando esses termos a fazer parte integrante deste instrumento como um todo, único e indivisível.</w:t>
      </w:r>
    </w:p>
    <w:p w:rsidR="00000000" w:rsidDel="00000000" w:rsidP="00000000" w:rsidRDefault="00000000" w:rsidRPr="00000000" w14:paraId="0000009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1">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DÉCIMA - DA RESCISÃO</w:t>
      </w:r>
    </w:p>
    <w:p w:rsidR="00000000" w:rsidDel="00000000" w:rsidP="00000000" w:rsidRDefault="00000000" w:rsidRPr="00000000" w14:paraId="0000009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Este Termo de Cooperação Técnica poderá ser denunciado por qualquer dos Partícipes em razão do </w:t>
      </w:r>
    </w:p>
    <w:p w:rsidR="00000000" w:rsidDel="00000000" w:rsidP="00000000" w:rsidRDefault="00000000" w:rsidRPr="00000000" w14:paraId="0000009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rsidR="00000000" w:rsidDel="00000000" w:rsidP="00000000" w:rsidRDefault="00000000" w:rsidRPr="00000000" w14:paraId="0000009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5">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CLÁUSULA DÉCIMA PRIMEIRA - DO FORO</w:t>
      </w:r>
    </w:p>
    <w:p w:rsidR="00000000" w:rsidDel="00000000" w:rsidP="00000000" w:rsidRDefault="00000000" w:rsidRPr="00000000" w14:paraId="0000009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000000" w:rsidDel="00000000" w:rsidP="00000000" w:rsidRDefault="00000000" w:rsidRPr="00000000" w14:paraId="00000097">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 por estarem justos e de acordo, os Partícipes firmam o presente instrumento em 2 (duas) vias de igual teor e forma, perante as testemunhas que também o subscrevem, para que produza os legítimos efeitos de direito.</w:t>
      </w:r>
    </w:p>
    <w:p w:rsidR="00000000" w:rsidDel="00000000" w:rsidP="00000000" w:rsidRDefault="00000000" w:rsidRPr="00000000" w14:paraId="00000099">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C">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 _____ de  ____________ de 20___ .</w:t>
      </w:r>
    </w:p>
    <w:p w:rsidR="00000000" w:rsidDel="00000000" w:rsidP="00000000" w:rsidRDefault="00000000" w:rsidRPr="00000000" w14:paraId="0000009D">
      <w:pPr>
        <w:spacing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E">
      <w:pPr>
        <w:spacing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spacing w:line="360" w:lineRule="auto"/>
        <w:jc w:val="center"/>
        <w:rPr>
          <w:rFonts w:ascii="Times New Roman" w:cs="Times New Roman" w:eastAsia="Times New Roman" w:hAnsi="Times New Roman"/>
        </w:rPr>
      </w:pPr>
      <w:r w:rsidDel="00000000" w:rsidR="00000000" w:rsidRPr="00000000">
        <w:rPr>
          <w:rtl w:val="0"/>
        </w:rPr>
      </w:r>
    </w:p>
    <w:tbl>
      <w:tblPr>
        <w:tblStyle w:val="Table2"/>
        <w:tblW w:w="9638.0" w:type="dxa"/>
        <w:jc w:val="left"/>
        <w:tblInd w:w="0.0" w:type="dxa"/>
        <w:tblLayout w:type="fixed"/>
        <w:tblLook w:val="0000"/>
      </w:tblPr>
      <w:tblGrid>
        <w:gridCol w:w="4818"/>
        <w:gridCol w:w="4820"/>
        <w:tblGridChange w:id="0">
          <w:tblGrid>
            <w:gridCol w:w="4818"/>
            <w:gridCol w:w="4820"/>
          </w:tblGrid>
        </w:tblGridChange>
      </w:tblGrid>
      <w:tr>
        <w:trPr>
          <w:cantSplit w:val="0"/>
          <w:tblHeader w:val="0"/>
        </w:trPr>
        <w:tc>
          <w:tcPr>
            <w:shd w:fill="auto" w:val="clea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Assinatura do representante da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ADMINISTRAÇÃO PÚBLICA FEDERAL</w:t>
            </w:r>
          </w:p>
        </w:tc>
        <w:tc>
          <w:tcPr>
            <w:shd w:fill="auto" w:val="clea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Assinatura do representante da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INSTITUIÇÃO FINANCEIRA</w:t>
            </w:r>
          </w:p>
        </w:tc>
      </w:tr>
    </w:tbl>
    <w:p w:rsidR="00000000" w:rsidDel="00000000" w:rsidP="00000000" w:rsidRDefault="00000000" w:rsidRPr="00000000" w14:paraId="000000A4">
      <w:pPr>
        <w:spacing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Testemunhas:</w:t>
      </w:r>
    </w:p>
    <w:p w:rsidR="00000000" w:rsidDel="00000000" w:rsidP="00000000" w:rsidRDefault="00000000" w:rsidRPr="00000000" w14:paraId="000000A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B">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F">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1">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ANEXO VIII</w:t>
      </w:r>
    </w:p>
    <w:p w:rsidR="00000000" w:rsidDel="00000000" w:rsidP="00000000" w:rsidRDefault="00000000" w:rsidRPr="00000000" w14:paraId="000000B2">
      <w:pPr>
        <w:spacing w:line="36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3">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TERMO DE CONCILIAÇÃO JUDICIAL FIRMADO ENTRE O MINISTÉRIO PÚBLICO DO TRABALHO E A UNIÃO</w:t>
      </w:r>
    </w:p>
    <w:p w:rsidR="00000000" w:rsidDel="00000000" w:rsidP="00000000" w:rsidRDefault="00000000" w:rsidRPr="00000000" w14:paraId="000000B4">
      <w:pPr>
        <w:spacing w:line="36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MINISTÉRIO PÚBLICO DO TRABALHO, neste ato representado pelo Procurador-Geral do Trabalho, Dr. Guilherme Mastrichi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 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 CONSIDERANDO que a legislação consolidada em seu Artigo 9º, comina de nulidade absoluta todos os atos praticados com o intuito de desvirtuar, impedir ou fraudar a aplicação da lei trabalhista; CONSIDERANDO que as sociedades cooperativas, segundo a Lei n. 5.764, de 16.12.1971, Artigo 4º, “(...) são sociedades de pessoas, com forma e natureza jurídica próprias, de natureza civil, não sujeitas à falência, constituídas para prestar serviços aos associados”; 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 CONSIDERANDO que a administração pública está inexoravelmente jungida ao princípio da legalidade, e que a prática do merchandage é vedada pelo Art. 3º, da CLT e repelida pela jurisprudência sumulada do C. TST (En. 331); 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(Art. 5º, caput e 1º, III e IV da Constituição Federal); 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 CONSIDERANDO o teor da Recomendação Para a Promoção das Cooperativas aprovada na 90ª sessão, da OIT – Organização Internacional do Trabalho, em junho de 2002, dispondo que os Estados devem implementar políticas nos sentido de: “8.1.b Garantir que as cooperativas não sejam criadas para, ou direcionadas a, o não cumprimento das leis do trabalho ou usadas para estabelecer relações de emprego disfarçados, e combater pseudocooperativas que violam os direitos dos trabalhadores velando para que a lei trabalhista seja aplicada em todas as empresas.” </w:t>
      </w:r>
    </w:p>
    <w:p w:rsidR="00000000" w:rsidDel="00000000" w:rsidP="00000000" w:rsidRDefault="00000000" w:rsidRPr="00000000" w14:paraId="000000B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RESOLVEM </w:t>
      </w:r>
    </w:p>
    <w:p w:rsidR="00000000" w:rsidDel="00000000" w:rsidP="00000000" w:rsidRDefault="00000000" w:rsidRPr="00000000" w14:paraId="000000B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Celebrar CONCILIAÇÃO nos autos do Processo 01082-2002-020-10-00-0, em tramitação perante a MM. Vigésima Vara do Trabalho de Brasília-DF, mediante os seguintes termos: </w:t>
      </w:r>
    </w:p>
    <w:p w:rsidR="00000000" w:rsidDel="00000000" w:rsidP="00000000" w:rsidRDefault="00000000" w:rsidRPr="00000000" w14:paraId="000000B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Primeira - A UNIÃO abster-se-á de contratar trabalhadores, por meio de cooperativas de mão-de-obra, para a prestação de serviços ligados às suas atividades 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 </w:t>
      </w:r>
    </w:p>
    <w:p w:rsidR="00000000" w:rsidDel="00000000" w:rsidP="00000000" w:rsidRDefault="00000000" w:rsidRPr="00000000" w14:paraId="000000B9">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 – Serviços de limpeza; </w:t>
      </w:r>
    </w:p>
    <w:p w:rsidR="00000000" w:rsidDel="00000000" w:rsidP="00000000" w:rsidRDefault="00000000" w:rsidRPr="00000000" w14:paraId="000000B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 – Serviços de conservação; </w:t>
      </w:r>
    </w:p>
    <w:p w:rsidR="00000000" w:rsidDel="00000000" w:rsidP="00000000" w:rsidRDefault="00000000" w:rsidRPr="00000000" w14:paraId="000000B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 Serviços de segurança, de vigilância e de portaria; </w:t>
      </w:r>
    </w:p>
    <w:p w:rsidR="00000000" w:rsidDel="00000000" w:rsidP="00000000" w:rsidRDefault="00000000" w:rsidRPr="00000000" w14:paraId="000000BC">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 – Serviços de recepção;</w:t>
      </w:r>
    </w:p>
    <w:p w:rsidR="00000000" w:rsidDel="00000000" w:rsidP="00000000" w:rsidRDefault="00000000" w:rsidRPr="00000000" w14:paraId="000000B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 – Serviços de copeiragem; </w:t>
      </w:r>
    </w:p>
    <w:p w:rsidR="00000000" w:rsidDel="00000000" w:rsidP="00000000" w:rsidRDefault="00000000" w:rsidRPr="00000000" w14:paraId="000000B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 – Serviços de reprografia; </w:t>
      </w:r>
    </w:p>
    <w:p w:rsidR="00000000" w:rsidDel="00000000" w:rsidP="00000000" w:rsidRDefault="00000000" w:rsidRPr="00000000" w14:paraId="000000B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 – Serviços de telefonia; </w:t>
      </w:r>
    </w:p>
    <w:p w:rsidR="00000000" w:rsidDel="00000000" w:rsidP="00000000" w:rsidRDefault="00000000" w:rsidRPr="00000000" w14:paraId="000000C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 – Serviços de manutenção de prédios, de equipamentos, de veículos e de instalações; </w:t>
      </w:r>
    </w:p>
    <w:p w:rsidR="00000000" w:rsidDel="00000000" w:rsidP="00000000" w:rsidRDefault="00000000" w:rsidRPr="00000000" w14:paraId="000000C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 Serviços de secretariado e secretariado executivo; </w:t>
      </w:r>
    </w:p>
    <w:p w:rsidR="00000000" w:rsidDel="00000000" w:rsidP="00000000" w:rsidRDefault="00000000" w:rsidRPr="00000000" w14:paraId="000000C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 – Serviços de auxiliar de escritório; </w:t>
      </w:r>
    </w:p>
    <w:p w:rsidR="00000000" w:rsidDel="00000000" w:rsidP="00000000" w:rsidRDefault="00000000" w:rsidRPr="00000000" w14:paraId="000000C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 – Serviços de auxiliar administrativo; </w:t>
      </w:r>
    </w:p>
    <w:p w:rsidR="00000000" w:rsidDel="00000000" w:rsidP="00000000" w:rsidRDefault="00000000" w:rsidRPr="00000000" w14:paraId="000000C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 – Serviços de Office boy (contínuo); </w:t>
      </w:r>
    </w:p>
    <w:p w:rsidR="00000000" w:rsidDel="00000000" w:rsidP="00000000" w:rsidRDefault="00000000" w:rsidRPr="00000000" w14:paraId="000000C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 – Serviços de digitação; </w:t>
      </w:r>
    </w:p>
    <w:p w:rsidR="00000000" w:rsidDel="00000000" w:rsidP="00000000" w:rsidRDefault="00000000" w:rsidRPr="00000000" w14:paraId="000000C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 – Serviços de assessoria de imprensa e de relações públicas; </w:t>
      </w:r>
    </w:p>
    <w:p w:rsidR="00000000" w:rsidDel="00000000" w:rsidP="00000000" w:rsidRDefault="00000000" w:rsidRPr="00000000" w14:paraId="000000C7">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 – Serviços de motorista, no caso de os veículos serem fornecidos pelo próprio órgão licitante; </w:t>
      </w:r>
    </w:p>
    <w:p w:rsidR="00000000" w:rsidDel="00000000" w:rsidP="00000000" w:rsidRDefault="00000000" w:rsidRPr="00000000" w14:paraId="000000C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 – Serviços de ascensorista;</w:t>
      </w:r>
    </w:p>
    <w:p w:rsidR="00000000" w:rsidDel="00000000" w:rsidP="00000000" w:rsidRDefault="00000000" w:rsidRPr="00000000" w14:paraId="000000C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 – Serviços de enfermagem; e </w:t>
      </w:r>
    </w:p>
    <w:p w:rsidR="00000000" w:rsidDel="00000000" w:rsidP="00000000" w:rsidRDefault="00000000" w:rsidRPr="00000000" w14:paraId="000000C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 – Serviços de agentes comunitários de saúde. </w:t>
      </w:r>
    </w:p>
    <w:p w:rsidR="00000000" w:rsidDel="00000000" w:rsidP="00000000" w:rsidRDefault="00000000" w:rsidRPr="00000000" w14:paraId="000000C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Parágrafo Primeiro – O disposto nesta Cláusula não autoriza outras formas de terceirização sem previsão legal. </w:t>
      </w:r>
    </w:p>
    <w:p w:rsidR="00000000" w:rsidDel="00000000" w:rsidP="00000000" w:rsidRDefault="00000000" w:rsidRPr="00000000" w14:paraId="000000C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Parágrafo Segundo – As partes podem, a qualquer momento, mediante comunicação e acordos prévios, ampliar o rolde serviços elencados no caput. </w:t>
      </w:r>
    </w:p>
    <w:p w:rsidR="00000000" w:rsidDel="00000000" w:rsidP="00000000" w:rsidRDefault="00000000" w:rsidRPr="00000000" w14:paraId="000000C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000000" w:rsidDel="00000000" w:rsidP="00000000" w:rsidRDefault="00000000" w:rsidRPr="00000000" w14:paraId="000000C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 </w:t>
      </w:r>
    </w:p>
    <w:p w:rsidR="00000000" w:rsidDel="00000000" w:rsidP="00000000" w:rsidRDefault="00000000" w:rsidRPr="00000000" w14:paraId="000000C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w:t>
      </w:r>
    </w:p>
    <w:p w:rsidR="00000000" w:rsidDel="00000000" w:rsidP="00000000" w:rsidRDefault="00000000" w:rsidRPr="00000000" w14:paraId="000000D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obra) de trabalhadores a órgãos públicos por cooperativas de qualquer natureza. </w:t>
      </w:r>
    </w:p>
    <w:p w:rsidR="00000000" w:rsidDel="00000000" w:rsidP="00000000" w:rsidRDefault="00000000" w:rsidRPr="00000000" w14:paraId="000000D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 </w:t>
      </w:r>
    </w:p>
    <w:p w:rsidR="00000000" w:rsidDel="00000000" w:rsidP="00000000" w:rsidRDefault="00000000" w:rsidRPr="00000000" w14:paraId="000000D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 </w:t>
      </w:r>
    </w:p>
    <w:p w:rsidR="00000000" w:rsidDel="00000000" w:rsidP="00000000" w:rsidRDefault="00000000" w:rsidRPr="00000000" w14:paraId="000000D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DAS SANÇÕES PELO DESCUMPRIMENTO </w:t>
      </w:r>
    </w:p>
    <w:p w:rsidR="00000000" w:rsidDel="00000000" w:rsidP="00000000" w:rsidRDefault="00000000" w:rsidRPr="00000000" w14:paraId="000000D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Quarta – A UNIÃO obriga-se ao pagamento de multa (astreinte) correspondente a R$ 1.000,00 (um mil reais) por trabalhador que esteja em desacordo com as condições estabelecidas no presente Termo de Conciliação, sendo a mesma reversível ao Fundo de Amparo ao Trabalhador (FAT). </w:t>
      </w:r>
    </w:p>
    <w:p w:rsidR="00000000" w:rsidDel="00000000" w:rsidP="00000000" w:rsidRDefault="00000000" w:rsidRPr="00000000" w14:paraId="000000D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000000" w:rsidDel="00000000" w:rsidP="00000000" w:rsidRDefault="00000000" w:rsidRPr="00000000" w14:paraId="000000D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Parágrafo Segundo – Em caso de notícia de descumprimento dos termos firmados neste ajuste, a UNIÃO, depois de intimada, terá prazo de 20 (vinte) dias para apresentar sua justificativa perante o Ministério Público do Trabalho. </w:t>
      </w:r>
    </w:p>
    <w:p w:rsidR="00000000" w:rsidDel="00000000" w:rsidP="00000000" w:rsidRDefault="00000000" w:rsidRPr="00000000" w14:paraId="000000D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 EXTENSÃO DO AJUSTE À ADMINISTRAÇÃO PÚBLICA INDIRETA </w:t>
      </w:r>
    </w:p>
    <w:p w:rsidR="00000000" w:rsidDel="00000000" w:rsidP="00000000" w:rsidRDefault="00000000" w:rsidRPr="00000000" w14:paraId="000000D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 </w:t>
      </w:r>
    </w:p>
    <w:p w:rsidR="00000000" w:rsidDel="00000000" w:rsidP="00000000" w:rsidRDefault="00000000" w:rsidRPr="00000000" w14:paraId="000000D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DA HOMOLOGAÇÃO JUDICIAL DO AJUSTE </w:t>
      </w:r>
    </w:p>
    <w:p w:rsidR="00000000" w:rsidDel="00000000" w:rsidP="00000000" w:rsidRDefault="00000000" w:rsidRPr="00000000" w14:paraId="000000D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Sexta – As partes submetem os termos da presente conciliação à homologação do Juízo da MM. Vigésima Vara do Trabalho, para que o ajuste gere os seus efeitos jurídicos. </w:t>
      </w:r>
    </w:p>
    <w:p w:rsidR="00000000" w:rsidDel="00000000" w:rsidP="00000000" w:rsidRDefault="00000000" w:rsidRPr="00000000" w14:paraId="000000D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Sétima – Os termos da presente avença gerarão seus efeitos jurídicos a partir da data de sua homologação judicial. </w:t>
      </w:r>
    </w:p>
    <w:p w:rsidR="00000000" w:rsidDel="00000000" w:rsidP="00000000" w:rsidRDefault="00000000" w:rsidRPr="00000000" w14:paraId="000000DC">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Parágrafo único – Os contratos em vigor entre a UNIÃO e as Cooperativas, que contrariem o presente acordo, não serão renovados ou prorrogados. </w:t>
      </w:r>
    </w:p>
    <w:p w:rsidR="00000000" w:rsidDel="00000000" w:rsidP="00000000" w:rsidRDefault="00000000" w:rsidRPr="00000000" w14:paraId="000000D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Cláusula Oitava –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 </w:t>
      </w:r>
    </w:p>
    <w:p w:rsidR="00000000" w:rsidDel="00000000" w:rsidP="00000000" w:rsidRDefault="00000000" w:rsidRPr="00000000" w14:paraId="000000D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F">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Brasília, 05 de junho de 2003. </w:t>
      </w:r>
    </w:p>
    <w:p w:rsidR="00000000" w:rsidDel="00000000" w:rsidP="00000000" w:rsidRDefault="00000000" w:rsidRPr="00000000" w14:paraId="000000E0">
      <w:pPr>
        <w:spacing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1">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GUILHERME MASTRICHI BASSO GUIOMAR RECHIA GOMES </w:t>
      </w:r>
    </w:p>
    <w:p w:rsidR="00000000" w:rsidDel="00000000" w:rsidP="00000000" w:rsidRDefault="00000000" w:rsidRPr="00000000" w14:paraId="000000E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Procurador-Geral do Trabalho Vice-Procuradora-Geral do Trabalho </w:t>
      </w:r>
    </w:p>
    <w:p w:rsidR="00000000" w:rsidDel="00000000" w:rsidP="00000000" w:rsidRDefault="00000000" w:rsidRPr="00000000" w14:paraId="000000E3">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4">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BRASILINO SANTOS RAMOS FÁBIO LEAL CARDOSO </w:t>
      </w:r>
    </w:p>
    <w:p w:rsidR="00000000" w:rsidDel="00000000" w:rsidP="00000000" w:rsidRDefault="00000000" w:rsidRPr="00000000" w14:paraId="000000E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Procurador-Chefe /PRT 10ª Região Procurador do Trabalho </w:t>
      </w:r>
    </w:p>
    <w:p w:rsidR="00000000" w:rsidDel="00000000" w:rsidP="00000000" w:rsidRDefault="00000000" w:rsidRPr="00000000" w14:paraId="000000E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7">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MOACIR ANTONIO DA SILVA MACHADO </w:t>
      </w:r>
    </w:p>
    <w:p w:rsidR="00000000" w:rsidDel="00000000" w:rsidP="00000000" w:rsidRDefault="00000000" w:rsidRPr="00000000" w14:paraId="000000E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Procurador-Geral da União </w:t>
      </w:r>
    </w:p>
    <w:p w:rsidR="00000000" w:rsidDel="00000000" w:rsidP="00000000" w:rsidRDefault="00000000" w:rsidRPr="00000000" w14:paraId="000000E9">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A">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HELIA MARIA DE OLIVEIRA BETTERO MÁRIO LUIZ GUERREIRO </w:t>
      </w:r>
    </w:p>
    <w:p w:rsidR="00000000" w:rsidDel="00000000" w:rsidP="00000000" w:rsidRDefault="00000000" w:rsidRPr="00000000" w14:paraId="000000EB">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Sub-Procuradora-Regional da União–1ª Região Advogado da União </w:t>
      </w:r>
    </w:p>
    <w:p w:rsidR="00000000" w:rsidDel="00000000" w:rsidP="00000000" w:rsidRDefault="00000000" w:rsidRPr="00000000" w14:paraId="000000E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Testemunhas: </w:t>
      </w:r>
    </w:p>
    <w:p w:rsidR="00000000" w:rsidDel="00000000" w:rsidP="00000000" w:rsidRDefault="00000000" w:rsidRPr="00000000" w14:paraId="000000EF">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GRIJALBO FERNANDES COUTINHO </w:t>
      </w:r>
    </w:p>
    <w:p w:rsidR="00000000" w:rsidDel="00000000" w:rsidP="00000000" w:rsidRDefault="00000000" w:rsidRPr="00000000" w14:paraId="000000F0">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Presidente da Associação Nacional dos Magistrados da Justiça do Trabalho – ANAMATRA </w:t>
      </w:r>
    </w:p>
    <w:p w:rsidR="00000000" w:rsidDel="00000000" w:rsidP="00000000" w:rsidRDefault="00000000" w:rsidRPr="00000000" w14:paraId="000000F1">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2">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PAULO SÉRGIO DOMINGUES</w:t>
      </w:r>
    </w:p>
    <w:p w:rsidR="00000000" w:rsidDel="00000000" w:rsidP="00000000" w:rsidRDefault="00000000" w:rsidRPr="00000000" w14:paraId="000000F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Presidente da Associação dos Juízes Federais do Brasil – AJUFE</w:t>
      </w:r>
    </w:p>
    <w:p w:rsidR="00000000" w:rsidDel="00000000" w:rsidP="00000000" w:rsidRDefault="00000000" w:rsidRPr="00000000" w14:paraId="000000F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5">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REGINA BUTRUS </w:t>
      </w:r>
    </w:p>
    <w:p w:rsidR="00000000" w:rsidDel="00000000" w:rsidP="00000000" w:rsidRDefault="00000000" w:rsidRPr="00000000" w14:paraId="000000F6">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Presidente da Associação Nacional dos Procuradores do Trabalho – ANP </w:t>
      </w:r>
    </w:p>
    <w:p w:rsidR="00000000" w:rsidDel="00000000" w:rsidP="00000000" w:rsidRDefault="00000000" w:rsidRPr="00000000" w14:paraId="000000F7">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8">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NOME </w:t>
      </w:r>
    </w:p>
    <w:p w:rsidR="00000000" w:rsidDel="00000000" w:rsidP="00000000" w:rsidRDefault="00000000" w:rsidRPr="00000000" w14:paraId="000000F9">
      <w:pPr>
        <w:spacing w:line="360"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Defensor Público-Geral da União</w:t>
        <w:tab/>
        <w:tab/>
        <w:tab/>
        <w:tab/>
        <w:tab/>
        <w:t xml:space="preserve"> Empresa </w:t>
      </w:r>
    </w:p>
    <w:p w:rsidR="00000000" w:rsidDel="00000000" w:rsidP="00000000" w:rsidRDefault="00000000" w:rsidRPr="00000000" w14:paraId="000000FA">
      <w:pPr>
        <w:spacing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B">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TESTEMUNHAS: </w:t>
      </w:r>
    </w:p>
    <w:p w:rsidR="00000000" w:rsidDel="00000000" w:rsidP="00000000" w:rsidRDefault="00000000" w:rsidRPr="00000000" w14:paraId="000000FC">
      <w:pPr>
        <w:spacing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D">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1º ___________________________ </w:t>
        <w:tab/>
        <w:tab/>
        <w:tab/>
        <w:t xml:space="preserve">2º _________________________ </w:t>
      </w:r>
    </w:p>
    <w:p w:rsidR="00000000" w:rsidDel="00000000" w:rsidP="00000000" w:rsidRDefault="00000000" w:rsidRPr="00000000" w14:paraId="000000FE">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CPF:   </w:t>
        <w:tab/>
        <w:tab/>
        <w:tab/>
        <w:tab/>
        <w:tab/>
        <w:tab/>
        <w:tab/>
        <w:tab/>
        <w:t xml:space="preserve">CPF:</w:t>
      </w:r>
    </w:p>
    <w:p w:rsidR="00000000" w:rsidDel="00000000" w:rsidP="00000000" w:rsidRDefault="00000000" w:rsidRPr="00000000" w14:paraId="000000FF">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1">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3">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5">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7">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8">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9">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A">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B">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C">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D">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E">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F">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0">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1">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2">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3">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4">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5">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6">
      <w:pPr>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7">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0"/>
          <w:smallCaps w:val="0"/>
          <w:strike w:val="0"/>
          <w:color w:val="000000"/>
          <w:u w:val="none"/>
          <w:rtl w:val="0"/>
        </w:rPr>
        <w:t xml:space="preserve">ANEXO IX</w:t>
      </w: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29"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TERMO DE VISTORIA </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29"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PREGÃO ELETRÔNICO Nº 20/2022 (158123)</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29"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Atesto para os devidos fins que o (a) Sr.(a)__________________________ _____________, representante da Empresa_______________________________, CNPJ nº____________________ compareceu no _______________________________, nesta data, para vistoria, referente ao Pregão Eletrônico nº .../…..., tendo conhecimento de todas as informações relativas à sua execução.</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Muriaé, ___ de ____________ de 20__. </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br w:type="textWrapping"/>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_________________________________ </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Assinatura do responsável (ÓRGÃO) </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br w:type="textWrapping"/>
        <w:br w:type="textWrapping"/>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_________________________________ </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Assinatura do responsável (EMPRESA)</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br w:type="textWrapping"/>
        <w:br w:type="textWrapping"/>
        <w:br w:type="textWrapping"/>
      </w: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ANEXO IX </w:t>
      </w: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DECLARAÇÃO DA NÃO REALIZAÇÃO DE VISTORIA </w:t>
      </w: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PREGÃO ELETRÔNICO Nº 20/2022 (158123)</w:t>
      </w: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Declaramos para os devidos fins, que a empresa ____________________________, CNPJ nº ______________, neste ato representada legalmente pelo Sr.(a). _____________________, optou por não realizar a vistoria facultativa prevista no edital do Pregão Eletrônico nº .../…..., declarando assim que tem pleno conhecimento das condições e peculiaridades do objeto deste certame, não recaindo para a Administração qualquer responsabilidade por eventual prejuízo. </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Local e data </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br w:type="textWrapping"/>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____________________________________________________________ </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Representante legal da empresa</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br w:type="textWrapping"/>
        <w:br w:type="textWrapping"/>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ANEXO X</w:t>
      </w: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rFonts w:ascii="Times New Roman" w:cs="Times New Roman" w:eastAsia="Times New Roman" w:hAnsi="Times New Roman"/>
          <w:b w:val="1"/>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u w:val="none"/>
          <w:shd w:fill="auto" w:val="clear"/>
          <w:vertAlign w:val="baseline"/>
          <w:rtl w:val="0"/>
        </w:rPr>
        <w:t xml:space="preserve">MODELO DE AUTORIZAÇÃO PARA A UTILIZAÇÃO DA GARANTIA E DE PAGAMENTO DIRETO (CONFORME ESTABELECIDO NA ALÍNEA "D" DO ITEM 1.2 DO ANEXO VII-B DA IN SEGES/MP N. 5/2017) </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______________________________________________________ (idenficação do licitante), inscrita no CNPJ nº __________________________, por intermédio de seu representante legal, o Sr. ______________________________ (nome do representante), portador da Cédula de Idendade RG nº _______________________ e do CPF nº _________________________, AUTORIZA, a CONTRATANTE: </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2. que sejam provisionados valores para o pagamento dos trabalhadores alocados na execução do contrato e depositados em conta corrente vinculada, bloqueada para movimentação, e aberta em nome da empresa (indicar o nome da empresa) junto a instituição bancária oficial, cuja movimentação dependerá de autorização prévia da(o) (Nome do Órgão ou Entidade promotora da licitação), que também terá permanente autorização para acessar e conhecer os respectivos saldos e extratos, independentemente de qualquer intervenção da titular da conta.</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Cidade, _____ de ___________ de 2022.</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________________________________________________</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center"/>
        <w:rPr>
          <w:rFonts w:ascii="Times New Roman" w:cs="Times New Roman" w:eastAsia="Times New Roman" w:hAnsi="Times New Roman"/>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u w:val="none"/>
          <w:shd w:fill="auto" w:val="clear"/>
          <w:vertAlign w:val="baseline"/>
          <w:rtl w:val="0"/>
        </w:rPr>
        <w:t xml:space="preserve">Assinatura do sócio majoritário</w:t>
      </w:r>
    </w:p>
    <w:sectPr>
      <w:headerReference r:id="rId6" w:type="default"/>
      <w:pgSz w:h="16838" w:w="11906" w:orient="portrait"/>
      <w:pgMar w:bottom="1134" w:top="3619" w:left="1134" w:right="1134" w:header="1134"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Liberation Serif"/>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9690.0" w:type="dxa"/>
      <w:jc w:val="left"/>
      <w:tblInd w:w="0.0" w:type="dxa"/>
      <w:tblLayout w:type="fixed"/>
      <w:tblLook w:val="0000"/>
    </w:tblPr>
    <w:tblGrid>
      <w:gridCol w:w="1815"/>
      <w:gridCol w:w="6120"/>
      <w:gridCol w:w="1755"/>
      <w:tblGridChange w:id="0">
        <w:tblGrid>
          <w:gridCol w:w="1815"/>
          <w:gridCol w:w="6120"/>
          <w:gridCol w:w="1755"/>
        </w:tblGrid>
      </w:tblGridChange>
    </w:tblGrid>
    <w:tr>
      <w:trPr>
        <w:cantSplit w:val="0"/>
        <w:tblHeader w:val="0"/>
      </w:trPr>
      <w:tc>
        <w:tcPr>
          <w:shd w:fill="auto" w:val="clea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117475</wp:posOffset>
                </wp:positionH>
                <wp:positionV relativeFrom="paragraph">
                  <wp:posOffset>114935</wp:posOffset>
                </wp:positionV>
                <wp:extent cx="923290" cy="86106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23290" cy="861060"/>
                        </a:xfrm>
                        <a:prstGeom prst="rect"/>
                        <a:ln/>
                      </pic:spPr>
                    </pic:pic>
                  </a:graphicData>
                </a:graphic>
              </wp:anchor>
            </w:drawing>
          </w:r>
        </w:p>
      </w:tc>
      <w:tc>
        <w:tcPr>
          <w:shd w:fill="auto" w:val="clear"/>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 w:val="center" w:pos="4252"/>
              <w:tab w:val="center" w:pos="5400"/>
              <w:tab w:val="right" w:pos="8504"/>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 w:val="center" w:pos="4252"/>
              <w:tab w:val="center" w:pos="5400"/>
              <w:tab w:val="right" w:pos="8504"/>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 w:val="center" w:pos="4252"/>
              <w:tab w:val="center" w:pos="5400"/>
              <w:tab w:val="right" w:pos="8504"/>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Av. Monteiro de Castro, 550 – Barra </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 w:val="center" w:pos="4252"/>
              <w:tab w:val="center" w:pos="5400"/>
              <w:tab w:val="right" w:pos="8504"/>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CEP: 36884-036 – Muriaé/MG</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8"/>
              <w:szCs w:val="18"/>
              <w:u w:val="none"/>
              <w:shd w:fill="auto" w:val="clear"/>
              <w:vertAlign w:val="baseline"/>
              <w:rtl w:val="0"/>
            </w:rPr>
            <w:t xml:space="preserve">Barra: (32) 3696-2850 / Rural: (32) 3696-2650</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hyperlink r:id="rId2">
            <w:r w:rsidDel="00000000" w:rsidR="00000000" w:rsidRPr="00000000">
              <w:rPr>
                <w:rFonts w:ascii="Courier New" w:cs="Courier New" w:eastAsia="Courier New" w:hAnsi="Courier New"/>
                <w:b w:val="0"/>
                <w:i w:val="0"/>
                <w:smallCaps w:val="0"/>
                <w:strike w:val="0"/>
                <w:color w:val="000080"/>
                <w:sz w:val="18"/>
                <w:szCs w:val="18"/>
                <w:u w:val="single"/>
                <w:shd w:fill="auto" w:val="clear"/>
                <w:vertAlign w:val="baseline"/>
                <w:rtl w:val="0"/>
              </w:rPr>
              <w:t xml:space="preserve">www.muriae.ifsudestemg.edu.br</w:t>
            </w:r>
          </w:hyperlink>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117475</wp:posOffset>
                </wp:positionH>
                <wp:positionV relativeFrom="paragraph">
                  <wp:posOffset>173355</wp:posOffset>
                </wp:positionV>
                <wp:extent cx="724535" cy="743585"/>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3"/>
                        <a:srcRect b="0" l="0" r="0" t="0"/>
                        <a:stretch>
                          <a:fillRect/>
                        </a:stretch>
                      </pic:blipFill>
                      <pic:spPr>
                        <a:xfrm>
                          <a:off x="0" y="0"/>
                          <a:ext cx="724535" cy="743585"/>
                        </a:xfrm>
                        <a:prstGeom prst="rect"/>
                        <a:ln/>
                      </pic:spPr>
                    </pic:pic>
                  </a:graphicData>
                </a:graphic>
              </wp:anchor>
            </w:drawing>
          </w:r>
        </w:p>
      </w:tc>
    </w:tr>
  </w:tbl>
  <w:p w:rsidR="00000000" w:rsidDel="00000000" w:rsidP="00000000" w:rsidRDefault="00000000" w:rsidRPr="00000000" w14:paraId="0000014D">
    <w:pPr>
      <w:rPr>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4.0" w:type="dxa"/>
        <w:bottom w:w="55.0" w:type="dxa"/>
        <w:right w:w="55.0" w:type="dxa"/>
      </w:tblCellMar>
    </w:tblPr>
  </w:style>
  <w:style w:type="table" w:styleId="Table2">
    <w:basedOn w:val="TableNormal"/>
    <w:tblPr>
      <w:tblStyleRowBandSize w:val="1"/>
      <w:tblStyleColBandSize w:val="1"/>
      <w:tblCellMar>
        <w:top w:w="55.0" w:type="dxa"/>
        <w:left w:w="55.0" w:type="dxa"/>
        <w:bottom w:w="55.0" w:type="dxa"/>
        <w:right w:w="55.0" w:type="dxa"/>
      </w:tblCellMar>
    </w:tblPr>
  </w:style>
  <w:style w:type="table" w:styleId="Table3">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www.muriae.ifsudestemg.edu.br/" TargetMode="External"/><Relationship Id="rId3"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