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240" w:line="360" w:lineRule="auto"/>
        <w:ind w:right="-1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0" w:line="360" w:lineRule="auto"/>
        <w:ind w:right="-1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MINUTA DO TERMO DE CONTRATO </w:t>
      </w:r>
    </w:p>
    <w:p w:rsidR="00000000" w:rsidDel="00000000" w:rsidP="00000000" w:rsidRDefault="00000000" w:rsidRPr="00000000" w14:paraId="00000003">
      <w:pPr>
        <w:spacing w:after="120" w:before="0" w:line="360" w:lineRule="auto"/>
        <w:ind w:right="-1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0" w:line="360" w:lineRule="auto"/>
        <w:ind w:left="4253" w:right="-15" w:firstLine="0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TERMO DE CONTRATO DE PRESTAÇÃO DE SERVIÇOS  Nº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......../....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QUE FAZEM ENTRE SI A UNIÃO, POR INTERMÉDIO DO (A)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E A EMPRESA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.............................................................  </w:t>
      </w:r>
    </w:p>
    <w:p w:rsidR="00000000" w:rsidDel="00000000" w:rsidP="00000000" w:rsidRDefault="00000000" w:rsidRPr="00000000" w14:paraId="00000005">
      <w:pPr>
        <w:spacing w:after="120" w:before="0" w:line="360" w:lineRule="auto"/>
        <w:ind w:right="-15" w:firstLine="0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A União / Autarquia .... / Fundação ..., por intermédio do(a) .................................... (órgão contratante - utilizar a menção à União somente se for órgão da Administração Direta, caso contrário incluir o nome da Autarquia ou Fundação, conforme o caso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com sede no(a)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na cidade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/Estado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inscrito(a) no CNPJ sob o nº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neste ato representado(a) pelo(a)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 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cargo e nome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nomeado(a) pela Portaria nº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20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publicada no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DOU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portador da matrícula funcional nº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doravante denominada CONTRATANTE, e o(a)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inscrito(a) no CNPJ/MF sob o nº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sediado(a) na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em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doravante designada CONTRATADA, neste ato representada pelo(a) Sr.(a)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portador(a) da Carteira de Identidade nº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expedida pela (o)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e CPF nº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tendo em vista o que consta no Processo nº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shd w:fill="f9fbfd" w:val="clear"/>
          <w:rtl w:val="0"/>
        </w:rPr>
        <w:t xml:space="preserve">23232.000461/2022-78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 em observân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cia às disposições da Lei nº 8.666, de 21 de junho de 1993, da Lei nº 10.520, de 17 de julho de 2002, 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highlight w:val="white"/>
          <w:rtl w:val="0"/>
        </w:rPr>
        <w:t xml:space="preserve">do Decreto nº 7.892, de 23 de janeiro de 2013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, do Decreto nº 9.507, de 21 de setembro de 2018 e da Instrução Normativa SEGES/MP nº 5, de 26 de maio de 2017, resolvem celebrar o presente Termo de Contrato, decorrente do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u w:val="single"/>
          <w:rtl w:val="0"/>
        </w:rPr>
        <w:t xml:space="preserve">Pregão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highlight w:val="white"/>
          <w:u w:val="single"/>
          <w:rtl w:val="0"/>
        </w:rPr>
        <w:t xml:space="preserve">nº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highlight w:val="white"/>
          <w:u w:val="single"/>
          <w:rtl w:val="0"/>
        </w:rPr>
        <w:t xml:space="preserve">/2022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highlight w:val="white"/>
          <w:u w:val="single"/>
          <w:rtl w:val="0"/>
        </w:rPr>
        <w:t xml:space="preserve">por Sistema de Registro de Preços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, mediante as cláusulas e condições a seguir enunciadas.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PRIMEIRA – OBJETO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 objeto do presente instrumento é a contratação de serviços continuados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com disponibilização de mão de obra em regime de dedicação exclusiva, que serão prestados nas condições estabelecidas no Termo de Referência, anexo do Edital.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Este Termo de Contrato vincula-se ao Edital do Pregão, identificado no preâmbulo, e à proposta vencedora, independentemente de transcrição.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Objeto da contratação:</w:t>
      </w:r>
    </w:p>
    <w:tbl>
      <w:tblPr>
        <w:tblStyle w:val="Table1"/>
        <w:tblW w:w="845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9"/>
        <w:gridCol w:w="1620"/>
        <w:gridCol w:w="1440"/>
        <w:gridCol w:w="1259"/>
        <w:gridCol w:w="1260"/>
        <w:gridCol w:w="1260"/>
        <w:tblGridChange w:id="0">
          <w:tblGrid>
            <w:gridCol w:w="1619"/>
            <w:gridCol w:w="1620"/>
            <w:gridCol w:w="1440"/>
            <w:gridCol w:w="1259"/>
            <w:gridCol w:w="1260"/>
            <w:gridCol w:w="1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ITEM (SERVIÇO)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 DE EXECUÇÃO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QUANTIDADE/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POSTOS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HORÁRIO/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PERÍODO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CARGA HORÁRIA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VALORES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120" w:before="0" w:line="276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explicativa: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tabela acima é meramente ilustrativa, aplicável na hipótese em que a licitação tenha sido dividida em itens ou grupos, devendo compatibilizar-se com as especificações dos serviços estabelecidas no Termo de Referência e reproduzir o preço e demais condições ofertadas na proposta vencedora.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SEGUNDA – VIGÊNCIA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prazo de vigência deste Termo de Contrato é aquele fixado no Edital, com início na data </w:t>
      </w: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de .........../......../........ e encerramento em .........../........./.........., 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Esteja formalmente demonstrado que a forma de prestação dos serviços tem natureza continuada;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Seja juntado relatório que discorra sobre a execução do contrato, com informações de que os serviços tenham sido prestados regularmente;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Seja juntada justificativa e motivo, por escrito, de que a Administração mantém interesse na realização do serviço;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Seja comprovado que o valor do contrato permanece economicamente vantajoso para a Administração;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Haja manifestação expressa da contratada informando o interesse na prorrogação;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Seja comprovado que a contratada mantém as condições iniciais de habilitação.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spacing w:after="120" w:before="120" w:line="276" w:lineRule="auto"/>
        <w:jc w:val="both"/>
        <w:rPr>
          <w:rFonts w:ascii="Times New Roman" w:cs="Times New Roman" w:eastAsia="Times New Roman" w:hAnsi="Times New Roman"/>
          <w:color w:val="07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4"/>
          <w:szCs w:val="24"/>
          <w:u w:val="single"/>
          <w:rtl w:val="0"/>
        </w:rPr>
        <w:t xml:space="preserve">A contagem do prazo em meses e anos obedecerá o sistema data a data, previsto no Art. 132, § 3º da Lei 10.406/2002 (Código Civil)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spacing w:after="120" w:before="120" w:line="276" w:lineRule="auto"/>
        <w:jc w:val="both"/>
        <w:rPr>
          <w:rFonts w:ascii="Times New Roman" w:cs="Times New Roman" w:eastAsia="Times New Roman" w:hAnsi="Times New Roman"/>
          <w:color w:val="07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 Caso a assinatura seja realizada eletronicamente, considerar-se-á como data de início da vigência aquela da última assinatura dentre as partes contratante, contratada e testemunhas.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spacing w:after="120" w:before="120" w:line="276" w:lineRule="auto"/>
        <w:jc w:val="both"/>
        <w:rPr>
          <w:rFonts w:ascii="Times New Roman" w:cs="Times New Roman" w:eastAsia="Times New Roman" w:hAnsi="Times New Roman"/>
          <w:color w:val="07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4"/>
          <w:szCs w:val="24"/>
          <w:u w:val="single"/>
          <w:rtl w:val="0"/>
        </w:rPr>
        <w:t xml:space="preserve">A contratada deverá observar, durante a vigência do contrato, os critérios e práticas de sustentabilidade, contidos na Instrução Normativa nº 01, de 19 de janeiro de 2010, do Ministério do Planejamento, Orçamento e Gestão – MPOG (e suas demais atualizações) e no Decreto n° 7.746/12, aplicando no que lhe couber.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A CONTRATADA não tem direito subjetivo à prorrogação contratual.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rtl w:val="0"/>
        </w:rPr>
        <w:t xml:space="preserve">A prorrogação de contrato deverá ser promovida mediante celebração de termo aditivo.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70000"/>
          <w:sz w:val="24"/>
          <w:szCs w:val="24"/>
          <w:highlight w:val="white"/>
          <w:rtl w:val="0"/>
        </w:rPr>
        <w:t xml:space="preserve">Nas eventuais prorrogações dos contratos com dedicação exclusiva de mão de obra, os custos não renováveis já pagos ou amortizados no primeiro ano da contratação deverão ser reduzidos e/ou eliminados como condição para a renovação.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135" w:right="0" w:firstLine="0"/>
        <w:jc w:val="both"/>
        <w:rPr>
          <w:rFonts w:ascii="Times New Roman" w:cs="Times New Roman" w:eastAsia="Times New Roman" w:hAnsi="Times New Roman"/>
          <w:smallCaps w:val="0"/>
          <w:strike w:val="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70000"/>
          <w:sz w:val="24"/>
          <w:szCs w:val="24"/>
          <w:highlight w:val="white"/>
          <w:u w:val="none"/>
          <w:vertAlign w:val="baseline"/>
          <w:rtl w:val="0"/>
        </w:rPr>
        <w:t xml:space="preserve">A futura contratada manifesta concordância com a redução e/ou eliminação dos custos mencionados no item anterior, o que poderá ser realizado por meio de apostilamento.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TERCEIRA – PREÇO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 valor mensal da contratação é de R$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.......... (.....)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perfazendo o valor total de R$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....... (....)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000000" w:rsidDel="00000000" w:rsidP="00000000" w:rsidRDefault="00000000" w:rsidRPr="00000000" w14:paraId="0000003F">
      <w:pPr>
        <w:spacing w:after="120" w:before="120" w:line="276" w:lineRule="auto"/>
        <w:ind w:left="399" w:firstLine="57.00000000000003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3.3. O valor acima é meramente estimativo, de forma que os pagamentos devidos à CONTRATADA dependerão dos quantitativos de serviços efetivamente prestados.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QUARTA – DOTAÇÃO ORÇAMENTÁRIA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despesas decorrentes desta contratação estão programadas em dotação orçamentária própria, prevista no orçamento da União, para o exercício de </w:t>
      </w:r>
      <w:r w:rsidDel="00000000" w:rsidR="00000000" w:rsidRPr="00000000">
        <w:rPr>
          <w:rFonts w:ascii="Times New Roman" w:cs="Times New Roman" w:eastAsia="Times New Roman" w:hAnsi="Times New Roman"/>
          <w:color w:val="070000"/>
          <w:sz w:val="24"/>
          <w:szCs w:val="24"/>
          <w:rtl w:val="0"/>
        </w:rPr>
        <w:t xml:space="preserve">20...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., na classificação abaixo:</w:t>
      </w:r>
    </w:p>
    <w:p w:rsidR="00000000" w:rsidDel="00000000" w:rsidP="00000000" w:rsidRDefault="00000000" w:rsidRPr="00000000" w14:paraId="00000042">
      <w:p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Gestão/Unidade:  </w:t>
      </w:r>
    </w:p>
    <w:p w:rsidR="00000000" w:rsidDel="00000000" w:rsidP="00000000" w:rsidRDefault="00000000" w:rsidRPr="00000000" w14:paraId="00000043">
      <w:p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Fonte: </w:t>
      </w:r>
    </w:p>
    <w:p w:rsidR="00000000" w:rsidDel="00000000" w:rsidP="00000000" w:rsidRDefault="00000000" w:rsidRPr="00000000" w14:paraId="00000044">
      <w:p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Programa de Trabalho:  </w:t>
      </w:r>
    </w:p>
    <w:p w:rsidR="00000000" w:rsidDel="00000000" w:rsidP="00000000" w:rsidRDefault="00000000" w:rsidRPr="00000000" w14:paraId="00000045">
      <w:p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Elemento de Despesa:  </w:t>
      </w:r>
    </w:p>
    <w:p w:rsidR="00000000" w:rsidDel="00000000" w:rsidP="00000000" w:rsidRDefault="00000000" w:rsidRPr="00000000" w14:paraId="00000046">
      <w:p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PI: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No(s) exercício(s) seguinte(s), as despesas correspondentes correrão à conta dos recursos próprios para atender às despesas da mesma natureza, cuja alocação será feita no início de cada exercício financeiro.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QUINTA – PAGAMENTO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prazo para pagamento à CONTRATADA e demais condições a ele referentes encontram-se definidos no Termo de Referência e no Anexo XI da IN SEGES/MP n. 5/2017. </w:t>
      </w:r>
    </w:p>
    <w:p w:rsidR="00000000" w:rsidDel="00000000" w:rsidP="00000000" w:rsidRDefault="00000000" w:rsidRPr="00000000" w14:paraId="0000004A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SEXTA – REAJUSTAMENTO DE PREÇOS EM SENTIDO AMPLO.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regras acerca do reajustamento de preços em sentido amplo do valor contratual (reajuste em sentido estrito e/ou repactuação) são as estabelecidas no Termo de Referência, anexo deste Contrato.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C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SÉTIMA – GARANTIA DE EXECUÇÃO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Será exigida a prestação de garantia na presente contratação, conforme regras constantes do Termo de Referência, anexo do Edital.</w:t>
      </w:r>
    </w:p>
    <w:p w:rsidR="00000000" w:rsidDel="00000000" w:rsidP="00000000" w:rsidRDefault="00000000" w:rsidRPr="00000000" w14:paraId="0000004E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OITAVA – MODELO DE EXECUÇÃO DOS SERVIÇOS E FISCALIZAÇÃO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 w:rsidR="00000000" w:rsidDel="00000000" w:rsidP="00000000" w:rsidRDefault="00000000" w:rsidRPr="00000000" w14:paraId="00000050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NONA – OBRIGAÇÕES DA CONTRATANTE E DA CONTRATADA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obrigações da CONTRATANTE e da CONTRATADA são aquelas previstas no Termo de Referência, anexo do Edital.</w:t>
      </w:r>
    </w:p>
    <w:p w:rsidR="00000000" w:rsidDel="00000000" w:rsidP="00000000" w:rsidRDefault="00000000" w:rsidRPr="00000000" w14:paraId="00000052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– SANÇÕES ADMINISTRATIVAS.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sanções relacionadas à execução do contrato são aquelas previstas no Termo de Referência, anexo do Edital.</w:t>
      </w:r>
    </w:p>
    <w:p w:rsidR="00000000" w:rsidDel="00000000" w:rsidP="00000000" w:rsidRDefault="00000000" w:rsidRPr="00000000" w14:paraId="00000054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PRIMEIRA – RESCISÃO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presente Termo de Contrato poderá ser rescindido:</w:t>
      </w:r>
    </w:p>
    <w:p w:rsidR="00000000" w:rsidDel="00000000" w:rsidP="00000000" w:rsidRDefault="00000000" w:rsidRPr="00000000" w14:paraId="00000056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:rsidR="00000000" w:rsidDel="00000000" w:rsidP="00000000" w:rsidRDefault="00000000" w:rsidRPr="00000000" w14:paraId="00000057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amigavelmente, nos termos do art. 79, inciso II, da Lei nº 8.666, de 1993. </w:t>
      </w:r>
    </w:p>
    <w:p w:rsidR="00000000" w:rsidDel="00000000" w:rsidP="00000000" w:rsidRDefault="00000000" w:rsidRPr="00000000" w14:paraId="00000058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 casos de rescisão contratual serão formalmente motivados e precedidos de autorização da autoridade competente, assegurando-se à CONTRATADA o direito ao contraditório, bem como à prévia e ampla defesa.</w:t>
      </w:r>
    </w:p>
    <w:p w:rsidR="00000000" w:rsidDel="00000000" w:rsidP="00000000" w:rsidRDefault="00000000" w:rsidRPr="00000000" w14:paraId="0000005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CONTRATADA reconhece os direitos da CONTRATANTE em caso de rescisão administrativa prevista no art. 77 da Lei nº 8.666, de 1993.</w:t>
      </w:r>
    </w:p>
    <w:p w:rsidR="00000000" w:rsidDel="00000000" w:rsidP="00000000" w:rsidRDefault="00000000" w:rsidRPr="00000000" w14:paraId="0000005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termo de rescisão, sempre que possível, será precedido:</w:t>
      </w:r>
    </w:p>
    <w:p w:rsidR="00000000" w:rsidDel="00000000" w:rsidP="00000000" w:rsidRDefault="00000000" w:rsidRPr="00000000" w14:paraId="0000005B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Balanço dos eventos contratuais já cumpridos ou parcialmente cumpridos;</w:t>
      </w:r>
    </w:p>
    <w:p w:rsidR="00000000" w:rsidDel="00000000" w:rsidP="00000000" w:rsidRDefault="00000000" w:rsidRPr="00000000" w14:paraId="0000005C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Relação dos pagamentos já efetuados e ainda devidos;</w:t>
      </w:r>
    </w:p>
    <w:p w:rsidR="00000000" w:rsidDel="00000000" w:rsidP="00000000" w:rsidRDefault="00000000" w:rsidRPr="00000000" w14:paraId="0000005D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Indenizações e multas.</w:t>
      </w:r>
    </w:p>
    <w:p w:rsidR="00000000" w:rsidDel="00000000" w:rsidP="00000000" w:rsidRDefault="00000000" w:rsidRPr="00000000" w14:paraId="0000005E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 não pagamento dos salários e das verbas trabalhistas, e o não recolhimento das contribuições sociais, previdenciárias e para com o FGTS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poderá dar ensejo à rescisão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do contrato por ato unilateral e escrito do CONTRATANTE e à aplicação das penalidades cabíveis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(art. 8º, inciso IV, do Decreto n.º 9.507, de 2018). </w:t>
      </w:r>
    </w:p>
    <w:p w:rsidR="00000000" w:rsidDel="00000000" w:rsidP="00000000" w:rsidRDefault="00000000" w:rsidRPr="00000000" w14:paraId="0000005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Quando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:rsidR="00000000" w:rsidDel="00000000" w:rsidP="00000000" w:rsidRDefault="00000000" w:rsidRPr="00000000" w14:paraId="00000060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que a CONTRATADA comprove o disposto no item anterior, a CONTRATANTE reterá:</w:t>
      </w:r>
    </w:p>
    <w:p w:rsidR="00000000" w:rsidDel="00000000" w:rsidP="00000000" w:rsidRDefault="00000000" w:rsidRPr="00000000" w14:paraId="00000061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:rsidR="00000000" w:rsidDel="00000000" w:rsidP="00000000" w:rsidRDefault="00000000" w:rsidRPr="00000000" w14:paraId="00000062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os valores das Notas fiscais ou Faturas correspondentes em valor proporcional ao inadimplemento, até que a situação seja regularizada.</w:t>
      </w:r>
    </w:p>
    <w:p w:rsidR="00000000" w:rsidDel="00000000" w:rsidP="00000000" w:rsidRDefault="00000000" w:rsidRPr="00000000" w14:paraId="00000063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hipótese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CONTRATANTE poderá ainda:</w:t>
      </w:r>
    </w:p>
    <w:p w:rsidR="00000000" w:rsidDel="00000000" w:rsidP="00000000" w:rsidRDefault="00000000" w:rsidRPr="00000000" w14:paraId="00000065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nos casos de obrigação de pagamento de multa pela CONTRATADA, reter a garantia prestada a ser executada, conforme legislação que rege a matéria; e</w:t>
      </w:r>
    </w:p>
    <w:p w:rsidR="00000000" w:rsidDel="00000000" w:rsidP="00000000" w:rsidRDefault="00000000" w:rsidRPr="00000000" w14:paraId="00000066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nos casos em que houver necessidade de ressarcimento de prejuízos causados à Administração, nos termos do inciso IV do art. 80 da Lei n.º 8.666, de 1993, reter os eventuais créditos existentes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em favor da CONTRATADA decorrentes do contrato.</w:t>
      </w:r>
    </w:p>
    <w:p w:rsidR="00000000" w:rsidDel="00000000" w:rsidP="00000000" w:rsidRDefault="00000000" w:rsidRPr="00000000" w14:paraId="00000067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contrato poderá ser rescindido no caso de se constatar a ocorrência da vedação estabelecida no art. 5º do Decreto n.º 9.507, de 2018.</w:t>
      </w:r>
    </w:p>
    <w:p w:rsidR="00000000" w:rsidDel="00000000" w:rsidP="00000000" w:rsidRDefault="00000000" w:rsidRPr="00000000" w14:paraId="00000068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SEGUNDA – VEDAÇÕES E PERMISSÕES</w:t>
      </w:r>
    </w:p>
    <w:p w:rsidR="00000000" w:rsidDel="00000000" w:rsidP="00000000" w:rsidRDefault="00000000" w:rsidRPr="00000000" w14:paraId="0000006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É vedado à CONTRATADA interromper a execução dos serviços sob alegação de inadimplemento por parte da CONTRATANTE, salvo nos casos previstos em lei.</w:t>
      </w:r>
    </w:p>
    <w:p w:rsidR="00000000" w:rsidDel="00000000" w:rsidP="00000000" w:rsidRDefault="00000000" w:rsidRPr="00000000" w14:paraId="0000006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É permitido à CONTRATADA caucionar ou utilizar este Termo de Contrato para qualquer operação financeira, nos termos e de acordo com os procedimentos previstos na Instrução Normativa SEGES/ME nº 53, de 8 de Julho de 2020.</w:t>
      </w:r>
    </w:p>
    <w:p w:rsidR="00000000" w:rsidDel="00000000" w:rsidP="00000000" w:rsidRDefault="00000000" w:rsidRPr="00000000" w14:paraId="0000006B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00000" w:rsidDel="00000000" w:rsidP="00000000" w:rsidRDefault="00000000" w:rsidRPr="00000000" w14:paraId="0000006C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000000" w:rsidDel="00000000" w:rsidP="00000000" w:rsidRDefault="00000000" w:rsidRPr="00000000" w14:paraId="0000006D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TERCEIRA – ALTERAÇÕES</w:t>
      </w:r>
    </w:p>
    <w:p w:rsidR="00000000" w:rsidDel="00000000" w:rsidP="00000000" w:rsidRDefault="00000000" w:rsidRPr="00000000" w14:paraId="0000006E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Eventuais alterações contratuais reger-se-ão pela disciplina do art. 65 da Lei nº 8.666, de 1993, bem como do ANEXO X da IN/SEGES/MP nº 05, de 2017.</w:t>
      </w:r>
    </w:p>
    <w:p w:rsidR="00000000" w:rsidDel="00000000" w:rsidP="00000000" w:rsidRDefault="00000000" w:rsidRPr="00000000" w14:paraId="0000006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CONTRATADA é obrigada a aceitar, nas mesmas condições contratuais, os acréscimos ou supressões que se fizerem necessários, até o limite de 25% (vinte e cinco por cento) do valor inicial atualizado do contrato.</w:t>
      </w:r>
    </w:p>
    <w:p w:rsidR="00000000" w:rsidDel="00000000" w:rsidP="00000000" w:rsidRDefault="00000000" w:rsidRPr="00000000" w14:paraId="00000070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supressões resultantes de acordo celebrado entre as partes contratantes poderão exceder o limite de 25% (vinte e cinco por cento) do valor inicial atualizado do contrato.</w:t>
      </w:r>
    </w:p>
    <w:p w:rsidR="00000000" w:rsidDel="00000000" w:rsidP="00000000" w:rsidRDefault="00000000" w:rsidRPr="00000000" w14:paraId="00000071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QUARTA – DOS CASOS OMISSOS</w:t>
      </w:r>
    </w:p>
    <w:p w:rsidR="00000000" w:rsidDel="00000000" w:rsidP="00000000" w:rsidRDefault="00000000" w:rsidRPr="00000000" w14:paraId="00000072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 w:rsidR="00000000" w:rsidDel="00000000" w:rsidP="00000000" w:rsidRDefault="00000000" w:rsidRPr="00000000" w14:paraId="00000073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QUINTA – PUBLICAÇÃO</w:t>
      </w:r>
    </w:p>
    <w:p w:rsidR="00000000" w:rsidDel="00000000" w:rsidP="00000000" w:rsidRDefault="00000000" w:rsidRPr="00000000" w14:paraId="00000074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Incumbirá à CONTRATANTE providenciar a publicação deste instrumento, por extrato, no Diário Oficial da União, no prazo previsto na Lei nº 8.666, de 1993.</w:t>
      </w:r>
    </w:p>
    <w:p w:rsidR="00000000" w:rsidDel="00000000" w:rsidP="00000000" w:rsidRDefault="00000000" w:rsidRPr="00000000" w14:paraId="00000075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SEXTA – FORO</w:t>
      </w:r>
    </w:p>
    <w:p w:rsidR="00000000" w:rsidDel="00000000" w:rsidP="00000000" w:rsidRDefault="00000000" w:rsidRPr="00000000" w14:paraId="00000076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É eleito o Foro da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para dirimir os litígios que decorrerem da execução deste Termo de Contrato que não possam ser compostos pela conciliação, conforme art. 55, §2º, da Lei nº 8.666/93. </w:t>
      </w:r>
    </w:p>
    <w:p w:rsidR="00000000" w:rsidDel="00000000" w:rsidP="00000000" w:rsidRDefault="00000000" w:rsidRPr="00000000" w14:paraId="00000077">
      <w:pPr>
        <w:spacing w:after="120" w:before="0" w:line="360" w:lineRule="auto"/>
        <w:ind w:right="-15"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20" w:before="0" w:line="360" w:lineRule="auto"/>
        <w:ind w:right="-15"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firmeza e validade do pactuado, o presente Termo de Contrato foi lavrado em duas (duas) vias de igual teor, que, depois de lido e achado em ordem, vai assinado pelos contraentes e por duas testemunhas. </w:t>
      </w:r>
    </w:p>
    <w:p w:rsidR="00000000" w:rsidDel="00000000" w:rsidP="00000000" w:rsidRDefault="00000000" w:rsidRPr="00000000" w14:paraId="00000079">
      <w:pPr>
        <w:spacing w:after="120" w:before="0" w:line="360" w:lineRule="auto"/>
        <w:ind w:right="-15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...........................................,  .......... de.......................................... de 20.....</w:t>
      </w:r>
    </w:p>
    <w:p w:rsidR="00000000" w:rsidDel="00000000" w:rsidP="00000000" w:rsidRDefault="00000000" w:rsidRPr="00000000" w14:paraId="0000007A">
      <w:pPr>
        <w:spacing w:after="120" w:before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20" w:before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</w:t>
      </w:r>
    </w:p>
    <w:p w:rsidR="00000000" w:rsidDel="00000000" w:rsidP="00000000" w:rsidRDefault="00000000" w:rsidRPr="00000000" w14:paraId="0000007C">
      <w:pPr>
        <w:spacing w:after="120" w:before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Representante legal da CONTRATANTE</w:t>
      </w:r>
    </w:p>
    <w:p w:rsidR="00000000" w:rsidDel="00000000" w:rsidP="00000000" w:rsidRDefault="00000000" w:rsidRPr="00000000" w14:paraId="0000007D">
      <w:pPr>
        <w:spacing w:after="120" w:before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</w:t>
      </w:r>
    </w:p>
    <w:p w:rsidR="00000000" w:rsidDel="00000000" w:rsidP="00000000" w:rsidRDefault="00000000" w:rsidRPr="00000000" w14:paraId="0000007E">
      <w:pPr>
        <w:spacing w:after="120" w:before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Representante legal da CONTRATADA</w:t>
      </w:r>
    </w:p>
    <w:p w:rsidR="00000000" w:rsidDel="00000000" w:rsidP="00000000" w:rsidRDefault="00000000" w:rsidRPr="00000000" w14:paraId="0000007F">
      <w:pPr>
        <w:spacing w:after="120" w:before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TESTEMUNHAS:</w:t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1-</w:t>
      </w:r>
    </w:p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2- </w:t>
      </w:r>
    </w:p>
    <w:p w:rsidR="00000000" w:rsidDel="00000000" w:rsidP="00000000" w:rsidRDefault="00000000" w:rsidRPr="00000000" w14:paraId="00000082">
      <w:pPr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</w:pBdr>
        <w:shd w:fill="ffffcc" w:val="clear"/>
        <w:spacing w:after="0" w:before="120" w:lineRule="auto"/>
        <w:jc w:val="both"/>
        <w:rPr>
          <w:i w:val="1"/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Nota Explicativa</w:t>
      </w:r>
      <w:r w:rsidDel="00000000" w:rsidR="00000000" w:rsidRPr="00000000">
        <w:rPr>
          <w:i w:val="1"/>
          <w:color w:val="000000"/>
          <w:rtl w:val="0"/>
        </w:rPr>
        <w:t xml:space="preserve">: Recomendável que tenha a assinatura do responsável legal da CONTRATANTE e da CONTRATADA e de 2 testemunhas para atender o disposto no art. 784 do CPC que considera título executivo extrajudicial o documento particular assinado por duas testemunhas.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Explicativa: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Observar que o contrato e seus aditivos somente terão eficácia após a publicação de seu resumo na imprensa oficial, nos termos do ANEXO VII-G, item 4, da IN nº 05/2017.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color w:val="ff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240" w:before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AUTORIZAÇÃO COMPLEMENTAR AO CONTRATO N° XXXX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1418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 (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identificação do licitante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), inscrita no CNPJ nº _______________, por intermédio de seu representante legal, o Sr. ___________________________ (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nome do representante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), portador da Cédula de Identidade RG nº _______________ e do CPF nº _______________,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0"/>
          <w:szCs w:val="20"/>
          <w:u w:val="single"/>
          <w:shd w:fill="auto" w:val="clear"/>
          <w:vertAlign w:val="baseline"/>
          <w:rtl w:val="0"/>
        </w:rPr>
        <w:t xml:space="preserve">AUTORIZA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o(a)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(Nome do Órgão ou Entidade promotora da licitação)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para os fins do Anexo VII-B da Instrução Normativa n° 05, de 26/05/2017, da Secretaria de Gestão e dos dispositivos correspondentes do Edital do Pregão n. XXX/20XX:</w:t>
      </w:r>
    </w:p>
    <w:p w:rsidR="00000000" w:rsidDel="00000000" w:rsidP="00000000" w:rsidRDefault="00000000" w:rsidRPr="00000000" w14:paraId="00000088">
      <w:pPr>
        <w:spacing w:after="240" w:before="0" w:line="360" w:lineRule="auto"/>
        <w:ind w:firstLine="141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:rsidR="00000000" w:rsidDel="00000000" w:rsidP="00000000" w:rsidRDefault="00000000" w:rsidRPr="00000000" w14:paraId="00000089">
      <w:pPr>
        <w:spacing w:after="240" w:before="0" w:line="360" w:lineRule="auto"/>
        <w:ind w:firstLine="141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(indicar o nome da empresa)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junto a instituição bancária oficial, cuja movimentação dependerá de autorização prévia da(o)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(Nome do Órgão ou Entidade promotora da licitação)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que também terá permanente autorização para acessar e conhecer os respectivos saldos e extratos, independentemente de qualquer intervenção da titular da conta.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:rsidR="00000000" w:rsidDel="00000000" w:rsidP="00000000" w:rsidRDefault="00000000" w:rsidRPr="00000000" w14:paraId="0000008B">
      <w:pPr>
        <w:spacing w:after="240" w:before="0" w:line="360" w:lineRule="auto"/>
        <w:ind w:firstLine="141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:rsidR="00000000" w:rsidDel="00000000" w:rsidP="00000000" w:rsidRDefault="00000000" w:rsidRPr="00000000" w14:paraId="0000008C">
      <w:pPr>
        <w:spacing w:after="120" w:before="0" w:line="360" w:lineRule="auto"/>
        <w:ind w:right="-15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...........................................,  .......... de.......................................... de 20.....</w:t>
      </w:r>
    </w:p>
    <w:p w:rsidR="00000000" w:rsidDel="00000000" w:rsidP="00000000" w:rsidRDefault="00000000" w:rsidRPr="00000000" w14:paraId="0000008D">
      <w:pPr>
        <w:spacing w:after="240" w:before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8E">
      <w:pPr>
        <w:spacing w:after="240" w:before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(assinatura do representante legal do licitante)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8" w:top="3834" w:left="1701" w:right="1134" w:header="141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690.0" w:type="dxa"/>
      <w:jc w:val="left"/>
      <w:tblInd w:w="0.0" w:type="dxa"/>
      <w:tblLayout w:type="fixed"/>
      <w:tblLook w:val="0000"/>
    </w:tblPr>
    <w:tblGrid>
      <w:gridCol w:w="1815"/>
      <w:gridCol w:w="6120"/>
      <w:gridCol w:w="1755"/>
      <w:tblGridChange w:id="0">
        <w:tblGrid>
          <w:gridCol w:w="1815"/>
          <w:gridCol w:w="6120"/>
          <w:gridCol w:w="1755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117475</wp:posOffset>
                </wp:positionH>
                <wp:positionV relativeFrom="paragraph">
                  <wp:posOffset>114935</wp:posOffset>
                </wp:positionV>
                <wp:extent cx="923290" cy="861060"/>
                <wp:effectExtent b="0" l="0" r="0" t="0"/>
                <wp:wrapSquare wrapText="bothSides" distB="0" distT="0" distL="0" distR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861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Av. Monteiro de Castro, 550 – Barra </w:t>
          </w:r>
        </w:p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CEP: 36884-036 – Muriaé/MG</w:t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Barra: (32) 3696-2850 / Rural: (32) 3696-2650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hyperlink r:id="rId2">
            <w:r w:rsidDel="00000000" w:rsidR="00000000" w:rsidRPr="00000000">
              <w:rPr>
                <w:rFonts w:ascii="Courier New" w:cs="Courier New" w:eastAsia="Courier New" w:hAnsi="Courier New"/>
                <w:b w:val="0"/>
                <w:i w:val="0"/>
                <w:smallCaps w:val="0"/>
                <w:strike w:val="0"/>
                <w:color w:val="00008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www.muriae.ifsudestemg.edu.br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117475</wp:posOffset>
                </wp:positionH>
                <wp:positionV relativeFrom="paragraph">
                  <wp:posOffset>173355</wp:posOffset>
                </wp:positionV>
                <wp:extent cx="724535" cy="743585"/>
                <wp:effectExtent b="0" l="0" r="0" t="0"/>
                <wp:wrapSquare wrapText="bothSides" distB="0" distT="0" distL="0" distR="0"/>
                <wp:docPr id="2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35" cy="743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9A">
    <w:pPr>
      <w:rPr>
        <w:sz w:val="14"/>
        <w:szCs w:val="1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i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135" w:firstLine="0"/>
      </w:pPr>
      <w:rPr>
        <w:b w:val="1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 w:val="1"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 w:val="1"/>
        <w:i w:val="0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muriae.ifsudestemg.edu.br/" TargetMode="External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