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9C06E" w14:textId="712022F1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ANEXO</w:t>
      </w:r>
      <w:r w:rsidR="003302A7">
        <w:rPr>
          <w:rFonts w:cs="Times New Roman"/>
          <w:b/>
          <w:szCs w:val="20"/>
        </w:rPr>
        <w:t xml:space="preserve"> III</w:t>
      </w:r>
    </w:p>
    <w:p w14:paraId="5A4B63E9" w14:textId="77777777" w:rsidR="006012AB" w:rsidRPr="008201C3" w:rsidRDefault="006012AB" w:rsidP="006012AB">
      <w:pPr>
        <w:spacing w:line="360" w:lineRule="auto"/>
        <w:jc w:val="center"/>
        <w:outlineLvl w:val="1"/>
        <w:rPr>
          <w:rFonts w:cs="Arial"/>
          <w:b/>
          <w:bCs/>
          <w:color w:val="000000"/>
          <w:szCs w:val="20"/>
        </w:rPr>
      </w:pPr>
      <w:r w:rsidRPr="008201C3">
        <w:rPr>
          <w:rFonts w:cs="Arial"/>
          <w:b/>
          <w:bCs/>
          <w:color w:val="000000"/>
          <w:szCs w:val="20"/>
        </w:rPr>
        <w:t>MINISTÉRIO DA EDUCAÇÃO</w:t>
      </w:r>
    </w:p>
    <w:p w14:paraId="1944BDBC" w14:textId="77777777" w:rsidR="006012AB" w:rsidRDefault="006012AB" w:rsidP="006012AB">
      <w:pPr>
        <w:spacing w:line="360" w:lineRule="auto"/>
        <w:jc w:val="center"/>
        <w:outlineLvl w:val="1"/>
        <w:rPr>
          <w:rFonts w:cs="Arial"/>
          <w:b/>
          <w:bCs/>
          <w:color w:val="000000"/>
          <w:szCs w:val="20"/>
        </w:rPr>
      </w:pPr>
      <w:r w:rsidRPr="008201C3">
        <w:rPr>
          <w:rFonts w:cs="Arial"/>
          <w:b/>
          <w:bCs/>
          <w:color w:val="000000"/>
          <w:szCs w:val="20"/>
        </w:rPr>
        <w:t xml:space="preserve">INSTITUTO FEDERAL DO SUDESTE DE MINAS GERAIS </w:t>
      </w:r>
    </w:p>
    <w:p w14:paraId="7D2F91D6" w14:textId="77777777" w:rsidR="006012AB" w:rsidRPr="008201C3" w:rsidRDefault="006012AB" w:rsidP="006012AB">
      <w:pPr>
        <w:spacing w:line="360" w:lineRule="auto"/>
        <w:ind w:left="284"/>
        <w:jc w:val="center"/>
        <w:outlineLvl w:val="1"/>
        <w:rPr>
          <w:rFonts w:cs="Arial"/>
          <w:szCs w:val="20"/>
        </w:rPr>
      </w:pPr>
      <w:r w:rsidRPr="008201C3">
        <w:rPr>
          <w:rFonts w:cs="Arial"/>
          <w:b/>
          <w:bCs/>
          <w:color w:val="000000"/>
          <w:szCs w:val="20"/>
        </w:rPr>
        <w:t>CAMPUS SÃO JOÃO DEL-REI</w:t>
      </w: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46BCD40E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r w:rsidR="006012AB" w:rsidRPr="00391D87">
        <w:rPr>
          <w:rFonts w:cs="Times New Roman"/>
          <w:b/>
          <w:szCs w:val="20"/>
        </w:rPr>
        <w:t>SERVIÇOS Nº</w:t>
      </w:r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</w:t>
      </w:r>
      <w:proofErr w:type="gramStart"/>
      <w:r w:rsidRPr="00391D87">
        <w:rPr>
          <w:rFonts w:cs="Times New Roman"/>
          <w:b/>
          <w:color w:val="FF0000"/>
          <w:szCs w:val="20"/>
        </w:rPr>
        <w:t>/....</w:t>
      </w:r>
      <w:proofErr w:type="gramEnd"/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</w:t>
      </w:r>
      <w:r w:rsidR="006012AB" w:rsidRPr="00C34164">
        <w:rPr>
          <w:rFonts w:cs="Arial"/>
          <w:b/>
          <w:szCs w:val="20"/>
        </w:rPr>
        <w:t>DO INSTITUTO FEDERAL DO SUDESTE DE MINAS GERAIS – CAMPUS SÃO JOÃO DEL-REI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0EAA242A" w:rsidR="0070059F" w:rsidRPr="006012AB" w:rsidRDefault="006012AB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6012AB">
        <w:rPr>
          <w:rFonts w:cs="Arial"/>
          <w:szCs w:val="20"/>
        </w:rPr>
        <w:t xml:space="preserve">A União, por intermédio do </w:t>
      </w:r>
      <w:r w:rsidRPr="006012AB">
        <w:rPr>
          <w:rFonts w:cs="Arial"/>
          <w:b/>
          <w:szCs w:val="20"/>
        </w:rPr>
        <w:t xml:space="preserve">Instituto Federal de Educação, Ciência e Tecnologia do Sudeste de Minas Gerais – Campus São João </w:t>
      </w:r>
      <w:proofErr w:type="spellStart"/>
      <w:r w:rsidRPr="006012AB">
        <w:rPr>
          <w:rFonts w:cs="Arial"/>
          <w:b/>
          <w:szCs w:val="20"/>
        </w:rPr>
        <w:t>del</w:t>
      </w:r>
      <w:proofErr w:type="spellEnd"/>
      <w:r w:rsidRPr="006012AB">
        <w:rPr>
          <w:rFonts w:cs="Arial"/>
          <w:b/>
          <w:szCs w:val="20"/>
        </w:rPr>
        <w:t>-Rei</w:t>
      </w:r>
      <w:r w:rsidRPr="006012AB">
        <w:rPr>
          <w:rFonts w:cs="Arial"/>
          <w:szCs w:val="20"/>
        </w:rPr>
        <w:t xml:space="preserve">, com sede na Rua Américo </w:t>
      </w:r>
      <w:proofErr w:type="spellStart"/>
      <w:r w:rsidRPr="006012AB">
        <w:rPr>
          <w:rFonts w:cs="Arial"/>
          <w:szCs w:val="20"/>
        </w:rPr>
        <w:t>Davim</w:t>
      </w:r>
      <w:proofErr w:type="spellEnd"/>
      <w:r w:rsidRPr="006012AB">
        <w:rPr>
          <w:rFonts w:cs="Arial"/>
          <w:szCs w:val="20"/>
        </w:rPr>
        <w:t xml:space="preserve"> Filho, S/Nº, Vila São Paulo, na cidade de São João </w:t>
      </w:r>
      <w:proofErr w:type="spellStart"/>
      <w:r w:rsidRPr="006012AB">
        <w:rPr>
          <w:rFonts w:cs="Arial"/>
          <w:szCs w:val="20"/>
        </w:rPr>
        <w:t>del</w:t>
      </w:r>
      <w:proofErr w:type="spellEnd"/>
      <w:r w:rsidRPr="006012AB">
        <w:rPr>
          <w:rFonts w:cs="Arial"/>
          <w:szCs w:val="20"/>
        </w:rPr>
        <w:t xml:space="preserve">-Rei, estado Minas Gerais, inscrito no CNPJ n. 10.723.648/0007-35, neste ato representado pelo Diretor-Geral, Sr. </w:t>
      </w:r>
      <w:proofErr w:type="spellStart"/>
      <w:r w:rsidRPr="006012AB">
        <w:rPr>
          <w:rFonts w:cs="Arial"/>
          <w:szCs w:val="20"/>
        </w:rPr>
        <w:t>Ataualpa</w:t>
      </w:r>
      <w:proofErr w:type="spellEnd"/>
      <w:r w:rsidRPr="006012AB">
        <w:rPr>
          <w:rFonts w:cs="Arial"/>
          <w:szCs w:val="20"/>
        </w:rPr>
        <w:t xml:space="preserve"> Luiz de Oliveira, nomeado pela Portaria nº 560 de 17 de maio de 2017, publicada no</w:t>
      </w:r>
      <w:r w:rsidRPr="006012AB">
        <w:rPr>
          <w:rFonts w:cs="Arial"/>
          <w:i/>
          <w:szCs w:val="20"/>
        </w:rPr>
        <w:t xml:space="preserve"> </w:t>
      </w:r>
      <w:r w:rsidRPr="006012AB">
        <w:rPr>
          <w:rFonts w:cs="Arial"/>
          <w:i/>
          <w:iCs/>
          <w:szCs w:val="20"/>
        </w:rPr>
        <w:t>DOU</w:t>
      </w:r>
      <w:r w:rsidRPr="006012AB">
        <w:rPr>
          <w:rFonts w:cs="Arial"/>
          <w:i/>
          <w:szCs w:val="20"/>
        </w:rPr>
        <w:t xml:space="preserve"> </w:t>
      </w:r>
      <w:r w:rsidRPr="006012AB">
        <w:rPr>
          <w:rFonts w:cs="Arial"/>
          <w:szCs w:val="20"/>
        </w:rPr>
        <w:t>de 18 de maio de 2017, inscrito no CPF nº 043.660.206-70 portador da Carteira de Identidade nº 11.408.999, doravante denom</w:t>
      </w:r>
      <w:bookmarkStart w:id="0" w:name="_GoBack"/>
      <w:bookmarkEnd w:id="0"/>
      <w:r w:rsidRPr="006012AB">
        <w:rPr>
          <w:rFonts w:cs="Arial"/>
          <w:szCs w:val="20"/>
        </w:rPr>
        <w:t>inada CONTRATANTE</w:t>
      </w:r>
      <w:r w:rsidR="0070059F" w:rsidRPr="006012AB">
        <w:rPr>
          <w:rFonts w:cs="Times New Roman"/>
          <w:szCs w:val="20"/>
        </w:rPr>
        <w:t xml:space="preserve">, e o(a) .............................. inscrito(a) no CNPJ/MF sob o nº ............................, sediado(a) na ..................................., </w:t>
      </w:r>
      <w:proofErr w:type="spellStart"/>
      <w:r w:rsidR="0070059F" w:rsidRPr="006012AB">
        <w:rPr>
          <w:rFonts w:cs="Times New Roman"/>
          <w:szCs w:val="20"/>
        </w:rPr>
        <w:t>em</w:t>
      </w:r>
      <w:proofErr w:type="spellEnd"/>
      <w:r w:rsidR="0070059F" w:rsidRPr="006012AB">
        <w:rPr>
          <w:rFonts w:cs="Times New Roman"/>
          <w:szCs w:val="20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e em observância às disposições da Lei nº 8.666, de 21 de junho de 1993</w:t>
      </w:r>
      <w:r w:rsidR="006D62AC" w:rsidRPr="006012AB">
        <w:rPr>
          <w:rFonts w:cs="Times New Roman"/>
          <w:szCs w:val="20"/>
        </w:rPr>
        <w:t xml:space="preserve">, </w:t>
      </w:r>
      <w:r w:rsidR="0070059F" w:rsidRPr="006012AB">
        <w:rPr>
          <w:rFonts w:cs="Times New Roman"/>
          <w:szCs w:val="20"/>
        </w:rPr>
        <w:t xml:space="preserve">da Lei nº 10.520, de 17 de julho de 2002, </w:t>
      </w:r>
      <w:r w:rsidR="00583D6B" w:rsidRPr="006012AB">
        <w:rPr>
          <w:rPrChange w:id="1" w:author="Hugo Teixeira Montezuma Sales" w:date="2018-12-21T12:38:00Z">
            <w:rPr>
              <w:i/>
              <w:color w:val="FF0000"/>
              <w:highlight w:val="cyan"/>
            </w:rPr>
          </w:rPrChange>
        </w:rPr>
        <w:t xml:space="preserve">do Decreto nº </w:t>
      </w:r>
      <w:r w:rsidR="00583D6B" w:rsidRPr="006012AB">
        <w:rPr>
          <w:rFonts w:cs="Arial"/>
          <w:i/>
          <w:szCs w:val="20"/>
        </w:rPr>
        <w:t xml:space="preserve">7.892, de 23 de janeiro de 2013, </w:t>
      </w:r>
      <w:r w:rsidR="008035BB" w:rsidRPr="006012AB">
        <w:rPr>
          <w:rFonts w:cs="Times New Roman"/>
          <w:szCs w:val="20"/>
        </w:rPr>
        <w:t>do Decreto nº 9.507, de 21 de setembro de 2018 e da Instrução Normativa SEGES/</w:t>
      </w:r>
      <w:r w:rsidR="00F74545" w:rsidRPr="006012AB">
        <w:rPr>
          <w:rFonts w:cs="Times New Roman"/>
          <w:szCs w:val="20"/>
        </w:rPr>
        <w:t>MP</w:t>
      </w:r>
      <w:r w:rsidR="008035BB" w:rsidRPr="006012AB">
        <w:rPr>
          <w:rFonts w:cs="Times New Roman"/>
          <w:szCs w:val="20"/>
        </w:rPr>
        <w:t xml:space="preserve"> nº 5, de 26 de maio de 2017</w:t>
      </w:r>
      <w:r w:rsidR="006D62AC" w:rsidRPr="006012AB">
        <w:rPr>
          <w:rFonts w:cs="Times New Roman"/>
          <w:szCs w:val="20"/>
        </w:rPr>
        <w:t xml:space="preserve"> e suas alterações, </w:t>
      </w:r>
      <w:r w:rsidR="0070059F" w:rsidRPr="006012AB">
        <w:rPr>
          <w:rFonts w:cs="Times New Roman"/>
          <w:szCs w:val="20"/>
        </w:rPr>
        <w:t>resolvem celebrar o presente Termo de Contrato, decorrente do Pregão</w:t>
      </w:r>
      <w:r w:rsidR="00583D6B" w:rsidRPr="006012AB">
        <w:rPr>
          <w:rFonts w:cs="Times New Roman"/>
          <w:szCs w:val="20"/>
        </w:rPr>
        <w:t xml:space="preserve"> </w:t>
      </w:r>
      <w:r w:rsidR="00583D6B" w:rsidRPr="006012AB">
        <w:rPr>
          <w:rFonts w:cs="Times New Roman"/>
          <w:i/>
          <w:szCs w:val="20"/>
        </w:rPr>
        <w:t>por Sistema de Registro de Preços</w:t>
      </w:r>
      <w:r w:rsidR="0070059F" w:rsidRPr="006012AB">
        <w:rPr>
          <w:rFonts w:cs="Times New Roman"/>
          <w:szCs w:val="20"/>
        </w:rPr>
        <w:t xml:space="preserve"> nº </w:t>
      </w:r>
      <w:r w:rsidRPr="006012AB">
        <w:rPr>
          <w:rFonts w:cs="Times New Roman"/>
          <w:szCs w:val="20"/>
        </w:rPr>
        <w:t>10</w:t>
      </w:r>
      <w:r w:rsidR="0070059F" w:rsidRPr="006012AB">
        <w:rPr>
          <w:rFonts w:cs="Times New Roman"/>
          <w:szCs w:val="20"/>
        </w:rPr>
        <w:t>/20</w:t>
      </w:r>
      <w:r w:rsidRPr="006012AB">
        <w:rPr>
          <w:rFonts w:cs="Times New Roman"/>
          <w:szCs w:val="20"/>
        </w:rPr>
        <w:t>19</w:t>
      </w:r>
      <w:r w:rsidR="0070059F" w:rsidRPr="006012AB">
        <w:rPr>
          <w:rFonts w:cs="Times New Roman"/>
          <w:szCs w:val="20"/>
        </w:rPr>
        <w:t>, 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0E7A3BB5" w:rsidR="00B01E82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2C6DD2" w:rsidRPr="00391D87">
        <w:rPr>
          <w:rFonts w:cs="Times New Roman"/>
          <w:color w:val="000000"/>
          <w:szCs w:val="20"/>
        </w:rPr>
        <w:t>contratação de</w:t>
      </w:r>
      <w:r w:rsidR="00EF2567" w:rsidRPr="00391D87">
        <w:rPr>
          <w:rFonts w:cs="Times New Roman"/>
          <w:color w:val="000000"/>
          <w:szCs w:val="20"/>
        </w:rPr>
        <w:t xml:space="preserve"> serviços de</w:t>
      </w:r>
      <w:r w:rsidRPr="00391D87">
        <w:rPr>
          <w:rFonts w:cs="Times New Roman"/>
          <w:color w:val="000000"/>
          <w:szCs w:val="20"/>
        </w:rPr>
        <w:t xml:space="preserve"> </w:t>
      </w:r>
      <w:r w:rsidR="006012AB" w:rsidRPr="008201C3">
        <w:rPr>
          <w:rFonts w:cs="Arial"/>
          <w:color w:val="000000" w:themeColor="text1"/>
          <w:szCs w:val="20"/>
        </w:rPr>
        <w:t xml:space="preserve">FORNECIMENTO PARCELADO E DISTRIBUIÇÃO DE REFEIÇÕES PRONTAS (TRANSPORTADAS) para o almoço, para a comunidade acadêmica do IF Sudeste MG - Campus São João </w:t>
      </w:r>
      <w:proofErr w:type="spellStart"/>
      <w:r w:rsidR="006012AB" w:rsidRPr="008201C3">
        <w:rPr>
          <w:rFonts w:cs="Arial"/>
          <w:color w:val="000000" w:themeColor="text1"/>
          <w:szCs w:val="20"/>
        </w:rPr>
        <w:t>del</w:t>
      </w:r>
      <w:proofErr w:type="spellEnd"/>
      <w:r w:rsidR="006012AB" w:rsidRPr="008201C3">
        <w:rPr>
          <w:rFonts w:cs="Arial"/>
          <w:color w:val="000000" w:themeColor="text1"/>
          <w:szCs w:val="20"/>
        </w:rPr>
        <w:t>-</w:t>
      </w:r>
      <w:proofErr w:type="gramStart"/>
      <w:r w:rsidR="006012AB" w:rsidRPr="008201C3">
        <w:rPr>
          <w:rFonts w:cs="Arial"/>
          <w:color w:val="000000" w:themeColor="text1"/>
          <w:szCs w:val="20"/>
        </w:rPr>
        <w:t>Rei,</w:t>
      </w:r>
      <w:r w:rsidR="00B01E82" w:rsidRPr="00391D87">
        <w:rPr>
          <w:rFonts w:cs="Times New Roman"/>
          <w:color w:val="000000"/>
          <w:szCs w:val="20"/>
        </w:rPr>
        <w:t>,</w:t>
      </w:r>
      <w:proofErr w:type="gramEnd"/>
      <w:r w:rsidR="00B01E82" w:rsidRPr="00391D87">
        <w:rPr>
          <w:rFonts w:cs="Times New Roman"/>
          <w:color w:val="000000"/>
          <w:szCs w:val="20"/>
        </w:rPr>
        <w:t xml:space="preserve">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Pr="00391D87" w:rsidRDefault="000575AE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E8481E" w:rsidRPr="00844240" w14:paraId="1D19C082" w14:textId="77777777">
        <w:tc>
          <w:tcPr>
            <w:tcW w:w="1620" w:type="dxa"/>
          </w:tcPr>
          <w:p w14:paraId="1D19C07B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ITEM (SERVIÇO)</w:t>
            </w:r>
          </w:p>
        </w:tc>
        <w:tc>
          <w:tcPr>
            <w:tcW w:w="1620" w:type="dxa"/>
          </w:tcPr>
          <w:p w14:paraId="1D19C07C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LOCAL DE EXECUÇÃO</w:t>
            </w:r>
          </w:p>
        </w:tc>
        <w:tc>
          <w:tcPr>
            <w:tcW w:w="1980" w:type="dxa"/>
          </w:tcPr>
          <w:p w14:paraId="1D19C07D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QUANTIDADE</w:t>
            </w:r>
          </w:p>
          <w:p w14:paraId="1D19C07E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19C07F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HORÁRIO/</w:t>
            </w:r>
          </w:p>
          <w:p w14:paraId="1D19C080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PERÍODO</w:t>
            </w:r>
          </w:p>
        </w:tc>
        <w:tc>
          <w:tcPr>
            <w:tcW w:w="1980" w:type="dxa"/>
          </w:tcPr>
          <w:p w14:paraId="1D19C081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VALORES</w:t>
            </w:r>
          </w:p>
        </w:tc>
      </w:tr>
      <w:tr w:rsidR="00E8481E" w:rsidRPr="00391D87" w14:paraId="1D19C088" w14:textId="77777777">
        <w:tc>
          <w:tcPr>
            <w:tcW w:w="1620" w:type="dxa"/>
          </w:tcPr>
          <w:p w14:paraId="1D19C08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4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6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</w:tbl>
    <w:p w14:paraId="1D19C09C" w14:textId="77777777" w:rsidR="0070059F" w:rsidRPr="00D96F64" w:rsidRDefault="0070059F" w:rsidP="0048130E">
      <w:pPr>
        <w:pStyle w:val="Nivel1"/>
        <w:rPr>
          <w:bCs/>
          <w:iCs/>
        </w:rPr>
      </w:pPr>
      <w:r w:rsidRPr="00D96F64">
        <w:lastRenderedPageBreak/>
        <w:t>CLÁUSULA SEGUNDA – VIGÊNCIA</w:t>
      </w:r>
    </w:p>
    <w:p w14:paraId="265A531A" w14:textId="77777777" w:rsidR="002049DF" w:rsidRPr="006012AB" w:rsidRDefault="002049DF" w:rsidP="002049D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6012AB">
        <w:rPr>
          <w:rFonts w:cs="Arial"/>
          <w:bCs/>
          <w:iCs/>
          <w:szCs w:val="20"/>
        </w:rPr>
        <w:t xml:space="preserve">O prazo de vigência deste Termo de Contrato é aquele fixado no Edital, com início na data de .........../......../........ </w:t>
      </w:r>
      <w:proofErr w:type="gramStart"/>
      <w:r w:rsidRPr="006012AB">
        <w:rPr>
          <w:rFonts w:cs="Arial"/>
          <w:bCs/>
          <w:iCs/>
          <w:szCs w:val="20"/>
        </w:rPr>
        <w:t>e</w:t>
      </w:r>
      <w:proofErr w:type="gramEnd"/>
      <w:r w:rsidRPr="006012AB">
        <w:rPr>
          <w:rFonts w:cs="Arial"/>
          <w:bCs/>
          <w:iCs/>
          <w:szCs w:val="20"/>
        </w:rPr>
        <w:t xml:space="preserve"> encerramento </w:t>
      </w:r>
      <w:proofErr w:type="spellStart"/>
      <w:r w:rsidRPr="006012AB">
        <w:rPr>
          <w:rFonts w:cs="Arial"/>
          <w:bCs/>
          <w:iCs/>
          <w:szCs w:val="20"/>
        </w:rPr>
        <w:t>em</w:t>
      </w:r>
      <w:proofErr w:type="spellEnd"/>
      <w:r w:rsidRPr="006012AB">
        <w:rPr>
          <w:rFonts w:cs="Arial"/>
          <w:bCs/>
          <w:iCs/>
          <w:szCs w:val="20"/>
        </w:rPr>
        <w:t xml:space="preserve"> .........../........./.........., </w:t>
      </w:r>
      <w:r w:rsidRPr="006012AB">
        <w:rPr>
          <w:rFonts w:cs="Arial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14:paraId="7232CDDB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>Os serviços tenham sido prestados regularmente;</w:t>
      </w:r>
    </w:p>
    <w:p w14:paraId="22103A5B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>Seja comprovado que o valor do contrato permanece economicamente vantajoso para a Administração;  </w:t>
      </w:r>
    </w:p>
    <w:p w14:paraId="53FD8F16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6012AB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Cs/>
          <w:szCs w:val="20"/>
        </w:rPr>
      </w:pPr>
      <w:r w:rsidRPr="006012AB">
        <w:rPr>
          <w:rFonts w:cs="Arial"/>
          <w:bCs/>
          <w:iCs/>
          <w:szCs w:val="20"/>
        </w:rPr>
        <w:t>Seja comprovado que o contratado mantém as condições iniciais de habilitação.  </w:t>
      </w:r>
    </w:p>
    <w:p w14:paraId="1D19C0A6" w14:textId="77777777" w:rsidR="0070059F" w:rsidRPr="00D96F64" w:rsidRDefault="0070059F" w:rsidP="0048130E">
      <w:pPr>
        <w:pStyle w:val="Nivel1"/>
        <w:rPr>
          <w:bCs/>
        </w:rPr>
      </w:pPr>
      <w:r w:rsidRPr="00D96F64">
        <w:t>CLÁUSULA TERCEIRA – PREÇO</w:t>
      </w:r>
    </w:p>
    <w:p w14:paraId="1D19C0A9" w14:textId="77777777" w:rsidR="00C3520D" w:rsidRPr="006012AB" w:rsidRDefault="00C3520D" w:rsidP="008B0761">
      <w:p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6012AB">
        <w:rPr>
          <w:rFonts w:cs="Times New Roman"/>
          <w:szCs w:val="20"/>
        </w:rPr>
        <w:t>3.1 O valor total da contratação é de R$.......... (.....)</w:t>
      </w:r>
    </w:p>
    <w:p w14:paraId="1D19C0AB" w14:textId="2C12117E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8130E">
      <w:pPr>
        <w:pStyle w:val="Nivel1"/>
      </w:pPr>
      <w:r w:rsidRPr="00391D87">
        <w:t>CLÁUSULA QUARTA – DOTAÇÃO ORÇAMENTÁRIA</w:t>
      </w:r>
    </w:p>
    <w:p w14:paraId="1D19C0AF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391D87">
        <w:rPr>
          <w:rFonts w:cs="Times New Roman"/>
          <w:szCs w:val="20"/>
        </w:rPr>
        <w:t>20....</w:t>
      </w:r>
      <w:proofErr w:type="gramEnd"/>
      <w:r w:rsidRPr="00391D87">
        <w:rPr>
          <w:rFonts w:cs="Times New Roman"/>
          <w:szCs w:val="20"/>
        </w:rPr>
        <w:t>, na classificação abaixo:</w:t>
      </w:r>
    </w:p>
    <w:p w14:paraId="1D19C0B0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Gestão/Unidade:  </w:t>
      </w:r>
    </w:p>
    <w:p w14:paraId="1D19C0B1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Fonte: </w:t>
      </w:r>
    </w:p>
    <w:p w14:paraId="1D19C0B2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Programa de Trabalho:  </w:t>
      </w:r>
    </w:p>
    <w:p w14:paraId="1D19C0B3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Elemento de Despesa:  </w:t>
      </w:r>
    </w:p>
    <w:p w14:paraId="1D19C0B4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>PI:</w:t>
      </w:r>
    </w:p>
    <w:p w14:paraId="1D19C0B5" w14:textId="41A0ADA3" w:rsidR="006E3CA5" w:rsidRPr="00391D87" w:rsidRDefault="00A27DA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proofErr w:type="gramStart"/>
      <w:r w:rsidRPr="00391D87">
        <w:rPr>
          <w:rFonts w:cs="Arial"/>
          <w:szCs w:val="20"/>
        </w:rPr>
        <w:t>No(</w:t>
      </w:r>
      <w:proofErr w:type="gramEnd"/>
      <w:r w:rsidRPr="00391D87">
        <w:rPr>
          <w:rFonts w:cs="Arial"/>
          <w:szCs w:val="20"/>
        </w:rPr>
        <w:t xml:space="preserve">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8130E">
      <w:pPr>
        <w:pStyle w:val="Nivel1"/>
      </w:pPr>
      <w:r w:rsidRPr="00391D87">
        <w:t>CLÁUSULA QUINTA – PAGAMENTO</w:t>
      </w:r>
    </w:p>
    <w:p w14:paraId="48795BE5" w14:textId="67DDDDE2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8130E">
      <w:pPr>
        <w:pStyle w:val="Nivel1"/>
      </w:pPr>
      <w:r w:rsidRPr="00391D87">
        <w:lastRenderedPageBreak/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6012AB" w:rsidRDefault="0070059F" w:rsidP="0048130E">
      <w:pPr>
        <w:pStyle w:val="Nivel1"/>
      </w:pPr>
      <w:r w:rsidRPr="006012AB">
        <w:t>CLÁUSULA SÉTIMA – GARANTIA DE EXECUÇÃO</w:t>
      </w:r>
    </w:p>
    <w:p w14:paraId="1C8763F1" w14:textId="77777777" w:rsidR="00E3197B" w:rsidRPr="006012AB" w:rsidRDefault="00E3197B" w:rsidP="00E3197B">
      <w:pPr>
        <w:spacing w:before="100" w:beforeAutospacing="1" w:after="100" w:afterAutospacing="1"/>
        <w:rPr>
          <w:rFonts w:cs="Arial"/>
          <w:szCs w:val="20"/>
        </w:rPr>
      </w:pPr>
      <w:r w:rsidRPr="006012AB">
        <w:rPr>
          <w:rFonts w:cs="Arial"/>
          <w:szCs w:val="20"/>
        </w:rPr>
        <w:t>7.1. Não haverá exigência de garantia de execução para a presente contratação.</w:t>
      </w:r>
    </w:p>
    <w:p w14:paraId="1D19C0C1" w14:textId="5EE397AF" w:rsidR="0070059F" w:rsidRPr="00391D87" w:rsidRDefault="0070059F" w:rsidP="0048130E">
      <w:pPr>
        <w:pStyle w:val="Nivel1"/>
      </w:pPr>
      <w:r w:rsidRPr="00391D87"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8130E">
      <w:pPr>
        <w:pStyle w:val="Nivel1"/>
      </w:pPr>
      <w:r w:rsidRPr="00391D87"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8130E">
      <w:pPr>
        <w:pStyle w:val="Nivel1"/>
      </w:pPr>
      <w:r w:rsidRPr="00391D87">
        <w:t>CLÁUSULA DÉCIMA SEGUNDA – VEDAÇÕES</w:t>
      </w:r>
    </w:p>
    <w:p w14:paraId="1D19C0D0" w14:textId="77777777" w:rsidR="00A52E7C" w:rsidRPr="00391D87" w:rsidRDefault="00BC10C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8130E">
      <w:pPr>
        <w:pStyle w:val="Nivel1"/>
      </w:pPr>
      <w:r w:rsidRPr="00391D87">
        <w:lastRenderedPageBreak/>
        <w:t>CLÁUSULA DÉCIMA TERCEIRA 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8130E">
      <w:pPr>
        <w:pStyle w:val="Nivel1"/>
      </w:pPr>
      <w:r w:rsidRPr="007B70CF">
        <w:t>CLÁUSULA DÉCIMA QUARTA – DOS CASOS OMISSOS</w:t>
      </w:r>
    </w:p>
    <w:p w14:paraId="074DBC63" w14:textId="4EF33D4C" w:rsidR="00583D6B" w:rsidRPr="00583D6B" w:rsidRDefault="008B0761" w:rsidP="00583D6B">
      <w:pPr>
        <w:pStyle w:val="Nivel1"/>
        <w:numPr>
          <w:ilvl w:val="1"/>
          <w:numId w:val="13"/>
        </w:numPr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8130E">
      <w:pPr>
        <w:pStyle w:val="Nivel1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4B51DEE5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de</w:t>
      </w:r>
      <w:r w:rsidRPr="00391D87">
        <w:rPr>
          <w:rFonts w:cs="Times New Roman"/>
          <w:color w:val="FF0000"/>
          <w:szCs w:val="20"/>
        </w:rPr>
        <w:t xml:space="preserve"> </w:t>
      </w:r>
      <w:r w:rsidR="006012AB" w:rsidRPr="006012AB">
        <w:rPr>
          <w:rFonts w:cs="Times New Roman"/>
          <w:szCs w:val="20"/>
        </w:rPr>
        <w:t>Juiz de Fora</w:t>
      </w:r>
      <w:r w:rsidRPr="006012AB">
        <w:rPr>
          <w:rFonts w:cs="Times New Roman"/>
          <w:szCs w:val="20"/>
        </w:rPr>
        <w:t xml:space="preserve"> - </w:t>
      </w:r>
      <w:r w:rsidRPr="00391D87">
        <w:rPr>
          <w:rFonts w:cs="Times New Roman"/>
          <w:szCs w:val="20"/>
        </w:rPr>
        <w:t>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...........................................,  .......... </w:t>
      </w:r>
      <w:proofErr w:type="gramStart"/>
      <w:r w:rsidRPr="00391D87">
        <w:rPr>
          <w:rFonts w:cs="Times New Roman"/>
          <w:szCs w:val="20"/>
        </w:rPr>
        <w:t>de</w:t>
      </w:r>
      <w:proofErr w:type="gramEnd"/>
      <w:r w:rsidRPr="00391D87">
        <w:rPr>
          <w:rFonts w:cs="Times New Roman"/>
          <w:szCs w:val="20"/>
        </w:rPr>
        <w:t>.......................................... de 20.....</w:t>
      </w:r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70059F" w:rsidRPr="00FF17C9" w:rsidSect="00285CB7">
      <w:footerReference w:type="default" r:id="rId11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4C56" w16cid:durableId="1F7AD059"/>
  <w16cid:commentId w16cid:paraId="0912C124" w16cid:durableId="1F93BC06"/>
  <w16cid:commentId w16cid:paraId="6ABBA738" w16cid:durableId="1F93BC5A"/>
  <w16cid:commentId w16cid:paraId="58C09A0E" w16cid:durableId="1F7AD0FF"/>
  <w16cid:commentId w16cid:paraId="160D792E" w16cid:durableId="1F7AD321"/>
  <w16cid:commentId w16cid:paraId="4100671E" w16cid:durableId="1F7AD5CC"/>
  <w16cid:commentId w16cid:paraId="3AC273F9" w16cid:durableId="1F93BDF1"/>
  <w16cid:commentId w16cid:paraId="387931DE" w16cid:durableId="1F7ADB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5B65E" w14:textId="77777777" w:rsidR="00F07136" w:rsidRDefault="00F07136">
      <w:r>
        <w:separator/>
      </w:r>
    </w:p>
  </w:endnote>
  <w:endnote w:type="continuationSeparator" w:id="0">
    <w:p w14:paraId="31DB29FA" w14:textId="77777777" w:rsidR="00F07136" w:rsidRDefault="00F0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DD5FA8F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F74545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64F962E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F74545">
      <w:rPr>
        <w:sz w:val="12"/>
        <w:szCs w:val="12"/>
      </w:rPr>
      <w:t>Dezembro</w:t>
    </w:r>
    <w:r w:rsidR="008035BB">
      <w:rPr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A2D91" w14:textId="77777777" w:rsidR="00F07136" w:rsidRDefault="00F07136">
      <w:r>
        <w:separator/>
      </w:r>
    </w:p>
  </w:footnote>
  <w:footnote w:type="continuationSeparator" w:id="0">
    <w:p w14:paraId="4612BB04" w14:textId="77777777" w:rsidR="00F07136" w:rsidRDefault="00F07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02A7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12AB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2B55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96F64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ED5AD-AD49-4EAF-9E5E-6225E4547EB6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52c93ea8-e2de-466c-b401-d7fabeb9490e"/>
  </ds:schemaRefs>
</ds:datastoreItem>
</file>

<file path=customXml/itemProps3.xml><?xml version="1.0" encoding="utf-8"?>
<ds:datastoreItem xmlns:ds="http://schemas.openxmlformats.org/officeDocument/2006/customXml" ds:itemID="{A2F6475B-A368-40FE-B190-2BEC1FD9F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0E5F14-7D98-4B95-806C-75453F61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9</TotalTime>
  <Pages>4</Pages>
  <Words>1266</Words>
  <Characters>7121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Danilo Tiago Silveira</cp:lastModifiedBy>
  <cp:revision>5</cp:revision>
  <cp:lastPrinted>2010-11-03T20:07:00Z</cp:lastPrinted>
  <dcterms:created xsi:type="dcterms:W3CDTF">2019-11-28T16:27:00Z</dcterms:created>
  <dcterms:modified xsi:type="dcterms:W3CDTF">2019-11-28T16:40:00Z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