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AE" w:rsidRDefault="00E416AE">
      <w:pPr>
        <w:pStyle w:val="Corpodetexto"/>
        <w:spacing w:before="7"/>
        <w:rPr>
          <w:rFonts w:ascii="Times New Roman"/>
          <w:sz w:val="26"/>
        </w:rPr>
      </w:pPr>
    </w:p>
    <w:p w:rsidR="00E416AE" w:rsidRDefault="00280F42" w:rsidP="009344CE">
      <w:pPr>
        <w:pStyle w:val="Ttulo"/>
        <w:tabs>
          <w:tab w:val="left" w:pos="8647"/>
        </w:tabs>
        <w:ind w:left="2268" w:right="2113"/>
        <w:rPr>
          <w:spacing w:val="-1"/>
        </w:rPr>
      </w:pPr>
      <w:r>
        <w:rPr>
          <w:spacing w:val="-2"/>
        </w:rPr>
        <w:t>CRITÉRIOS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PROPOSTAS</w:t>
      </w:r>
      <w:r w:rsidR="009344CE">
        <w:rPr>
          <w:spacing w:val="-1"/>
        </w:rPr>
        <w:t xml:space="preserve"> – CURSOS E EVENTOS</w:t>
      </w:r>
    </w:p>
    <w:p w:rsidR="00016F7F" w:rsidRDefault="00016F7F" w:rsidP="009344CE">
      <w:pPr>
        <w:pStyle w:val="Ttulo"/>
        <w:tabs>
          <w:tab w:val="left" w:pos="8647"/>
        </w:tabs>
        <w:ind w:left="2268" w:right="2113"/>
      </w:pPr>
      <w:bookmarkStart w:id="0" w:name="_GoBack"/>
      <w:bookmarkEnd w:id="0"/>
    </w:p>
    <w:p w:rsidR="00E416AE" w:rsidRDefault="001F60FD">
      <w:pPr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5pt;height:85pt;mso-position-horizontal-relative:char;mso-position-vertical-relative:line" coordsize="10500,1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;top:310;width:10480;height:1380" filled="f" strokeweight="1pt">
              <v:textbox inset="0,0,0,0">
                <w:txbxContent>
                  <w:p w:rsidR="00E416AE" w:rsidRDefault="00280F42">
                    <w:pPr>
                      <w:spacing w:line="268" w:lineRule="exact"/>
                      <w:ind w:left="86"/>
                      <w:rPr>
                        <w:b/>
                      </w:rPr>
                    </w:pPr>
                    <w:r>
                      <w:rPr>
                        <w:b/>
                      </w:rPr>
                      <w:t>1.1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Antes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proceder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à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avaliação,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leia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atentamente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os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seguintes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documentos:</w:t>
                    </w:r>
                  </w:p>
                  <w:p w:rsidR="00E416AE" w:rsidRDefault="00280F42">
                    <w:pPr>
                      <w:spacing w:before="1"/>
                      <w:ind w:left="86"/>
                    </w:pP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t>Edital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Fluxo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contínuo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9344CE">
                      <w:t>Cursos e Eventos</w:t>
                    </w:r>
                    <w:r>
                      <w:t>/IF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MG</w:t>
                    </w:r>
                  </w:p>
                  <w:p w:rsidR="00E416AE" w:rsidRDefault="00280F42">
                    <w:pPr>
                      <w:spacing w:before="14"/>
                      <w:ind w:left="86"/>
                    </w:pP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Resolução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Programa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Apoio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Extensão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PIAEX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CONSU/IF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vertAlign w:val="superscript"/>
                      </w:rPr>
                      <w:t>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041/2019;</w:t>
                    </w:r>
                  </w:p>
                </w:txbxContent>
              </v:textbox>
            </v:shape>
            <v:shape id="_x0000_s1027" type="#_x0000_t202" style="position:absolute;left:10;top:10;width:10480;height:300" fillcolor="#a7d08c" strokeweight="1pt">
              <v:textbox inset="0,0,0,0">
                <w:txbxContent>
                  <w:p w:rsidR="00E416AE" w:rsidRDefault="00280F42">
                    <w:pPr>
                      <w:spacing w:before="14" w:line="265" w:lineRule="exact"/>
                      <w:ind w:left="3641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1.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ORIENTAÇÃO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PARA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AVALIAÇÃO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416AE" w:rsidRDefault="00E416AE">
      <w:pPr>
        <w:rPr>
          <w:b/>
          <w:sz w:val="20"/>
        </w:rPr>
      </w:pPr>
    </w:p>
    <w:p w:rsidR="00E416AE" w:rsidRDefault="00E416AE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1120"/>
        <w:gridCol w:w="980"/>
      </w:tblGrid>
      <w:tr w:rsidR="00E416AE" w:rsidTr="0051461D">
        <w:trPr>
          <w:trHeight w:val="529"/>
        </w:trPr>
        <w:tc>
          <w:tcPr>
            <w:tcW w:w="8400" w:type="dxa"/>
            <w:shd w:val="clear" w:color="auto" w:fill="auto"/>
          </w:tcPr>
          <w:p w:rsidR="00E416AE" w:rsidRDefault="009344CE" w:rsidP="009344CE">
            <w:pPr>
              <w:pStyle w:val="TableParagraph"/>
              <w:spacing w:before="9"/>
              <w:ind w:left="3705" w:right="3412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280F42">
              <w:rPr>
                <w:b/>
              </w:rPr>
              <w:t>CRITÉRIOS</w:t>
            </w:r>
          </w:p>
        </w:tc>
        <w:tc>
          <w:tcPr>
            <w:tcW w:w="1120" w:type="dxa"/>
            <w:shd w:val="clear" w:color="auto" w:fill="auto"/>
          </w:tcPr>
          <w:p w:rsidR="00E416AE" w:rsidRDefault="00280F42">
            <w:pPr>
              <w:pStyle w:val="TableParagraph"/>
              <w:spacing w:line="270" w:lineRule="atLeast"/>
              <w:ind w:left="192" w:right="153" w:firstLine="141"/>
              <w:rPr>
                <w:b/>
              </w:rPr>
            </w:pPr>
            <w:r>
              <w:rPr>
                <w:b/>
              </w:rPr>
              <w:t>Nota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máxima</w:t>
            </w:r>
          </w:p>
        </w:tc>
        <w:tc>
          <w:tcPr>
            <w:tcW w:w="980" w:type="dxa"/>
            <w:shd w:val="clear" w:color="auto" w:fill="auto"/>
          </w:tcPr>
          <w:p w:rsidR="00E416AE" w:rsidRDefault="00280F42">
            <w:pPr>
              <w:pStyle w:val="TableParagraph"/>
              <w:spacing w:before="9"/>
              <w:ind w:left="241" w:right="234"/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E416AE" w:rsidTr="0051461D">
        <w:trPr>
          <w:trHeight w:val="519"/>
        </w:trPr>
        <w:tc>
          <w:tcPr>
            <w:tcW w:w="8400" w:type="dxa"/>
            <w:shd w:val="clear" w:color="auto" w:fill="auto"/>
          </w:tcPr>
          <w:p w:rsidR="00E416AE" w:rsidRPr="0051461D" w:rsidRDefault="009344CE" w:rsidP="0051461D">
            <w:pPr>
              <w:pStyle w:val="TableParagraph"/>
              <w:spacing w:before="1" w:line="235" w:lineRule="exact"/>
              <w:jc w:val="both"/>
              <w:rPr>
                <w:rFonts w:asciiTheme="minorHAnsi" w:hAnsiTheme="minorHAnsi" w:cstheme="minorHAnsi"/>
              </w:rPr>
            </w:pPr>
            <w:r w:rsidRPr="0051461D">
              <w:rPr>
                <w:rFonts w:asciiTheme="minorHAnsi" w:hAnsiTheme="minorHAnsi" w:cstheme="minorHAnsi"/>
                <w:b/>
              </w:rPr>
              <w:t>2.1 Infraestrutura:</w:t>
            </w:r>
            <w:r w:rsidRPr="0051461D">
              <w:rPr>
                <w:rFonts w:asciiTheme="minorHAnsi" w:hAnsiTheme="minorHAnsi" w:cstheme="minorHAnsi"/>
              </w:rPr>
              <w:t xml:space="preserve"> </w:t>
            </w:r>
            <w:r w:rsidRPr="0051461D">
              <w:rPr>
                <w:rFonts w:asciiTheme="minorHAnsi" w:hAnsiTheme="minorHAnsi" w:cstheme="minorHAnsi"/>
                <w:color w:val="000000"/>
              </w:rPr>
              <w:t>O IF Sudeste MG/Campus dispõe infraestrutura para realização do curso/evento.</w:t>
            </w:r>
          </w:p>
        </w:tc>
        <w:tc>
          <w:tcPr>
            <w:tcW w:w="1120" w:type="dxa"/>
            <w:shd w:val="clear" w:color="auto" w:fill="auto"/>
          </w:tcPr>
          <w:p w:rsidR="00E416AE" w:rsidRDefault="00280F42">
            <w:pPr>
              <w:pStyle w:val="TableParagraph"/>
              <w:spacing w:before="129"/>
              <w:ind w:left="444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E416AE" w:rsidRDefault="00280F42">
            <w:pPr>
              <w:pStyle w:val="TableParagraph"/>
              <w:spacing w:before="129"/>
              <w:ind w:left="7"/>
              <w:jc w:val="center"/>
            </w:pPr>
            <w:r>
              <w:t>1</w:t>
            </w:r>
          </w:p>
        </w:tc>
      </w:tr>
      <w:tr w:rsidR="00E416AE" w:rsidTr="0051461D">
        <w:trPr>
          <w:trHeight w:val="529"/>
        </w:trPr>
        <w:tc>
          <w:tcPr>
            <w:tcW w:w="8400" w:type="dxa"/>
            <w:shd w:val="clear" w:color="auto" w:fill="auto"/>
          </w:tcPr>
          <w:p w:rsidR="00E416AE" w:rsidRPr="0051461D" w:rsidRDefault="009344CE" w:rsidP="0051461D">
            <w:pPr>
              <w:pStyle w:val="TableParagraph"/>
              <w:spacing w:before="1" w:line="240" w:lineRule="exact"/>
              <w:jc w:val="both"/>
              <w:rPr>
                <w:rFonts w:asciiTheme="minorHAnsi" w:hAnsiTheme="minorHAnsi" w:cstheme="minorHAnsi"/>
              </w:rPr>
            </w:pPr>
            <w:r w:rsidRPr="0051461D">
              <w:rPr>
                <w:rFonts w:asciiTheme="minorHAnsi" w:hAnsiTheme="minorHAnsi" w:cstheme="minorHAnsi"/>
                <w:b/>
              </w:rPr>
              <w:t>2.</w:t>
            </w:r>
            <w:r w:rsidRPr="0051461D">
              <w:rPr>
                <w:rFonts w:asciiTheme="minorHAnsi" w:hAnsiTheme="minorHAnsi" w:cstheme="minorHAnsi"/>
                <w:b/>
                <w:shd w:val="clear" w:color="auto" w:fill="FFFFFF" w:themeFill="background1"/>
              </w:rPr>
              <w:t xml:space="preserve">2 Atualidade: </w:t>
            </w:r>
            <w:r w:rsidRPr="0051461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>Atualidade e relevância dos conhecimentos a serem abordados no curso/evento.</w:t>
            </w:r>
          </w:p>
        </w:tc>
        <w:tc>
          <w:tcPr>
            <w:tcW w:w="1120" w:type="dxa"/>
            <w:shd w:val="clear" w:color="auto" w:fill="auto"/>
          </w:tcPr>
          <w:p w:rsidR="00E416AE" w:rsidRDefault="00280F42">
            <w:pPr>
              <w:pStyle w:val="TableParagraph"/>
              <w:spacing w:before="134"/>
              <w:ind w:left="444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E416AE" w:rsidRDefault="00E71406">
            <w:pPr>
              <w:pStyle w:val="TableParagraph"/>
              <w:spacing w:before="134"/>
              <w:ind w:left="7"/>
              <w:jc w:val="center"/>
            </w:pPr>
            <w:r>
              <w:t>1</w:t>
            </w:r>
          </w:p>
        </w:tc>
      </w:tr>
      <w:tr w:rsidR="00E416AE" w:rsidTr="0051461D">
        <w:trPr>
          <w:trHeight w:val="510"/>
        </w:trPr>
        <w:tc>
          <w:tcPr>
            <w:tcW w:w="8400" w:type="dxa"/>
            <w:shd w:val="clear" w:color="auto" w:fill="FFFFFF" w:themeFill="background1"/>
          </w:tcPr>
          <w:p w:rsidR="00E416AE" w:rsidRPr="0051461D" w:rsidRDefault="009344CE" w:rsidP="0051461D">
            <w:pPr>
              <w:pStyle w:val="TableParagraph"/>
              <w:spacing w:before="1" w:line="225" w:lineRule="exact"/>
              <w:jc w:val="both"/>
              <w:rPr>
                <w:rFonts w:asciiTheme="minorHAnsi" w:hAnsiTheme="minorHAnsi" w:cstheme="minorHAnsi"/>
              </w:rPr>
            </w:pPr>
            <w:r w:rsidRPr="0051461D">
              <w:rPr>
                <w:rFonts w:asciiTheme="minorHAnsi" w:hAnsiTheme="minorHAnsi" w:cstheme="minorHAnsi"/>
                <w:b/>
              </w:rPr>
              <w:t>2.3 Relevância Acadêmica:</w:t>
            </w:r>
            <w:r w:rsidRPr="0051461D">
              <w:rPr>
                <w:rFonts w:asciiTheme="minorHAnsi" w:hAnsiTheme="minorHAnsi" w:cstheme="minorHAnsi"/>
              </w:rPr>
              <w:t xml:space="preserve"> </w:t>
            </w:r>
            <w:r w:rsidRPr="0051461D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O envolvimento dos estudantes nas ações de extensão, como prática essencial na formação acadêmica e cidadã; o desenvolvimento de competências a partir de vivências proporcionadas pela participação na ação de extensão, que potencializem a formação para o trabalho e a vida em sociedade; a formação de cidadãos críticos e comprometidos com o desenvolvimento local e regional.</w:t>
            </w:r>
          </w:p>
        </w:tc>
        <w:tc>
          <w:tcPr>
            <w:tcW w:w="1120" w:type="dxa"/>
            <w:shd w:val="clear" w:color="auto" w:fill="auto"/>
          </w:tcPr>
          <w:p w:rsidR="00E416AE" w:rsidRDefault="00280F42">
            <w:pPr>
              <w:pStyle w:val="TableParagraph"/>
              <w:spacing w:before="129"/>
              <w:ind w:left="444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E416AE" w:rsidRDefault="00E71406">
            <w:pPr>
              <w:pStyle w:val="TableParagraph"/>
              <w:spacing w:before="129"/>
              <w:ind w:left="7"/>
              <w:jc w:val="center"/>
            </w:pPr>
            <w:r>
              <w:t>2</w:t>
            </w:r>
          </w:p>
        </w:tc>
      </w:tr>
      <w:tr w:rsidR="00E416AE" w:rsidTr="0051461D">
        <w:trPr>
          <w:trHeight w:val="530"/>
        </w:trPr>
        <w:tc>
          <w:tcPr>
            <w:tcW w:w="8400" w:type="dxa"/>
            <w:shd w:val="clear" w:color="auto" w:fill="auto"/>
          </w:tcPr>
          <w:p w:rsidR="00E416AE" w:rsidRPr="0051461D" w:rsidRDefault="009344CE" w:rsidP="0051461D">
            <w:pPr>
              <w:pStyle w:val="TableParagraph"/>
              <w:spacing w:line="270" w:lineRule="atLeast"/>
              <w:jc w:val="both"/>
              <w:rPr>
                <w:rFonts w:asciiTheme="minorHAnsi" w:hAnsiTheme="minorHAnsi" w:cstheme="minorHAnsi"/>
              </w:rPr>
            </w:pPr>
            <w:r w:rsidRPr="0051461D">
              <w:rPr>
                <w:rFonts w:asciiTheme="minorHAnsi" w:hAnsiTheme="minorHAnsi" w:cstheme="minorHAnsi"/>
                <w:b/>
              </w:rPr>
              <w:t xml:space="preserve">2.4 </w:t>
            </w:r>
            <w:r w:rsidR="0051461D" w:rsidRPr="0051461D">
              <w:rPr>
                <w:rFonts w:asciiTheme="minorHAnsi" w:hAnsiTheme="minorHAnsi" w:cstheme="minorHAnsi"/>
                <w:b/>
                <w:color w:val="000000"/>
                <w:shd w:val="clear" w:color="auto" w:fill="FFFFFF" w:themeFill="background1"/>
              </w:rPr>
              <w:t>A</w:t>
            </w:r>
            <w:r w:rsidRPr="0051461D">
              <w:rPr>
                <w:rFonts w:asciiTheme="minorHAnsi" w:hAnsiTheme="minorHAnsi" w:cstheme="minorHAnsi"/>
                <w:b/>
                <w:color w:val="000000"/>
                <w:shd w:val="clear" w:color="auto" w:fill="FFFFFF" w:themeFill="background1"/>
              </w:rPr>
              <w:t>pl</w:t>
            </w:r>
            <w:r w:rsidR="0051461D" w:rsidRPr="0051461D">
              <w:rPr>
                <w:rFonts w:asciiTheme="minorHAnsi" w:hAnsiTheme="minorHAnsi" w:cstheme="minorHAnsi"/>
                <w:b/>
                <w:color w:val="000000"/>
                <w:shd w:val="clear" w:color="auto" w:fill="FFFFFF" w:themeFill="background1"/>
              </w:rPr>
              <w:t>icabilidade do Curso/Evento:</w:t>
            </w:r>
            <w:r w:rsidRPr="0051461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 xml:space="preserve"> Articulação e coerência entre objetiv</w:t>
            </w:r>
            <w:r w:rsidR="0051461D" w:rsidRPr="0051461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 xml:space="preserve">os, conteúdo e metodologia; </w:t>
            </w:r>
            <w:r w:rsidRPr="0051461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>articulação e coerência entre a proposta d</w:t>
            </w:r>
            <w:r w:rsidR="0051461D" w:rsidRPr="0051461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 xml:space="preserve">o curso/evento e a demanda; </w:t>
            </w:r>
            <w:r w:rsidRPr="0051461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</w:rPr>
              <w:t>carga horária compatível com o tipo de curso/evento;</w:t>
            </w:r>
          </w:p>
        </w:tc>
        <w:tc>
          <w:tcPr>
            <w:tcW w:w="1120" w:type="dxa"/>
            <w:shd w:val="clear" w:color="auto" w:fill="auto"/>
          </w:tcPr>
          <w:p w:rsidR="00E416AE" w:rsidRDefault="00280F42">
            <w:pPr>
              <w:pStyle w:val="TableParagraph"/>
              <w:spacing w:before="144"/>
              <w:ind w:left="444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E416AE" w:rsidRDefault="00E71406">
            <w:pPr>
              <w:pStyle w:val="TableParagraph"/>
              <w:spacing w:before="144"/>
              <w:ind w:left="7"/>
              <w:jc w:val="center"/>
            </w:pPr>
            <w:r>
              <w:t>1</w:t>
            </w:r>
          </w:p>
        </w:tc>
      </w:tr>
      <w:tr w:rsidR="00E416AE" w:rsidTr="0051461D">
        <w:trPr>
          <w:trHeight w:val="519"/>
        </w:trPr>
        <w:tc>
          <w:tcPr>
            <w:tcW w:w="8400" w:type="dxa"/>
            <w:shd w:val="clear" w:color="auto" w:fill="auto"/>
          </w:tcPr>
          <w:p w:rsidR="00E416AE" w:rsidRPr="0051461D" w:rsidRDefault="0051461D" w:rsidP="0051461D">
            <w:pPr>
              <w:pStyle w:val="TableParagraph"/>
              <w:spacing w:before="1" w:line="235" w:lineRule="exact"/>
              <w:jc w:val="both"/>
              <w:rPr>
                <w:rFonts w:asciiTheme="minorHAnsi" w:hAnsiTheme="minorHAnsi" w:cstheme="minorHAnsi"/>
              </w:rPr>
            </w:pPr>
            <w:r w:rsidRPr="0051461D">
              <w:rPr>
                <w:rFonts w:asciiTheme="minorHAnsi" w:hAnsiTheme="minorHAnsi" w:cstheme="minorHAnsi"/>
                <w:b/>
              </w:rPr>
              <w:t xml:space="preserve">2.5 </w:t>
            </w:r>
            <w:r w:rsidR="009344CE" w:rsidRPr="0051461D">
              <w:rPr>
                <w:rFonts w:asciiTheme="minorHAnsi" w:hAnsiTheme="minorHAnsi" w:cstheme="minorHAnsi"/>
                <w:b/>
              </w:rPr>
              <w:t>Público-alvo:</w:t>
            </w:r>
            <w:r w:rsidR="009344CE" w:rsidRPr="0051461D">
              <w:rPr>
                <w:rFonts w:asciiTheme="minorHAnsi" w:hAnsiTheme="minorHAnsi" w:cstheme="minorHAnsi"/>
              </w:rPr>
              <w:t xml:space="preserve"> Pertinência do público-alvo definido, qualidade na caracterização e na indicação do número estimado de pessoas que serão beneficiadas.</w:t>
            </w:r>
          </w:p>
        </w:tc>
        <w:tc>
          <w:tcPr>
            <w:tcW w:w="1120" w:type="dxa"/>
            <w:shd w:val="clear" w:color="auto" w:fill="auto"/>
          </w:tcPr>
          <w:p w:rsidR="00E416AE" w:rsidRDefault="00280F42">
            <w:pPr>
              <w:pStyle w:val="TableParagraph"/>
              <w:spacing w:before="129"/>
              <w:ind w:left="444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E416AE" w:rsidRDefault="00280F42">
            <w:pPr>
              <w:pStyle w:val="TableParagraph"/>
              <w:spacing w:before="129"/>
              <w:ind w:left="7"/>
              <w:jc w:val="center"/>
            </w:pPr>
            <w:r>
              <w:t>1</w:t>
            </w:r>
          </w:p>
        </w:tc>
      </w:tr>
      <w:tr w:rsidR="00E416AE" w:rsidTr="0051461D">
        <w:trPr>
          <w:trHeight w:val="530"/>
        </w:trPr>
        <w:tc>
          <w:tcPr>
            <w:tcW w:w="8400" w:type="dxa"/>
            <w:shd w:val="clear" w:color="auto" w:fill="FFFFFF" w:themeFill="background1"/>
          </w:tcPr>
          <w:p w:rsidR="00E416AE" w:rsidRPr="0051461D" w:rsidRDefault="0051461D" w:rsidP="0051461D">
            <w:pPr>
              <w:pStyle w:val="TableParagraph"/>
              <w:spacing w:before="1" w:line="240" w:lineRule="exact"/>
              <w:jc w:val="both"/>
              <w:rPr>
                <w:rFonts w:asciiTheme="minorHAnsi" w:hAnsiTheme="minorHAnsi" w:cstheme="minorHAnsi"/>
              </w:rPr>
            </w:pPr>
            <w:r w:rsidRPr="0051461D">
              <w:rPr>
                <w:rFonts w:asciiTheme="minorHAnsi" w:hAnsiTheme="minorHAnsi" w:cstheme="minorHAnsi"/>
                <w:b/>
              </w:rPr>
              <w:t xml:space="preserve">2.6 </w:t>
            </w:r>
            <w:r w:rsidR="009344CE" w:rsidRPr="0051461D">
              <w:rPr>
                <w:rFonts w:asciiTheme="minorHAnsi" w:hAnsiTheme="minorHAnsi" w:cstheme="minorHAnsi"/>
                <w:b/>
              </w:rPr>
              <w:t>Interação dialógica com a sociedade:</w:t>
            </w:r>
            <w:r w:rsidR="009344CE" w:rsidRPr="0051461D">
              <w:rPr>
                <w:rFonts w:asciiTheme="minorHAnsi" w:hAnsiTheme="minorHAnsi" w:cstheme="minorHAnsi"/>
              </w:rPr>
              <w:t xml:space="preserve"> </w:t>
            </w:r>
            <w:r w:rsidR="009344CE" w:rsidRPr="0051461D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Analise a relações entre o IF Sudeste MG  e a sociedade, marcadas pelo diálogo e compartilhamento de saberes; a utilização de metodologias que estimulem a participação e a democratização do conhecimento.</w:t>
            </w:r>
          </w:p>
        </w:tc>
        <w:tc>
          <w:tcPr>
            <w:tcW w:w="1120" w:type="dxa"/>
            <w:shd w:val="clear" w:color="auto" w:fill="auto"/>
          </w:tcPr>
          <w:p w:rsidR="00E416AE" w:rsidRDefault="00280F42">
            <w:pPr>
              <w:pStyle w:val="TableParagraph"/>
              <w:spacing w:before="134"/>
              <w:ind w:left="444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E416AE" w:rsidRDefault="0051461D">
            <w:pPr>
              <w:pStyle w:val="TableParagraph"/>
              <w:spacing w:before="134"/>
              <w:ind w:left="7"/>
              <w:jc w:val="center"/>
            </w:pPr>
            <w:r>
              <w:t>2</w:t>
            </w:r>
          </w:p>
        </w:tc>
      </w:tr>
      <w:tr w:rsidR="0051461D" w:rsidTr="0051461D">
        <w:trPr>
          <w:trHeight w:val="530"/>
        </w:trPr>
        <w:tc>
          <w:tcPr>
            <w:tcW w:w="8400" w:type="dxa"/>
            <w:shd w:val="clear" w:color="auto" w:fill="auto"/>
          </w:tcPr>
          <w:p w:rsidR="0051461D" w:rsidRPr="0051461D" w:rsidRDefault="0051461D" w:rsidP="0051461D">
            <w:pPr>
              <w:pStyle w:val="TableParagraph"/>
              <w:spacing w:before="1" w:line="24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51461D">
              <w:rPr>
                <w:b/>
              </w:rPr>
              <w:t>2.7 Indissociabilidade ensino, pesquisa e extensão:</w:t>
            </w:r>
            <w:r>
              <w:t xml:space="preserve"> Articulação da extensão com o ensino e a pesquisa como prática vinculada ao processo de formação dos estudantes e de geração de conhecimento</w:t>
            </w:r>
          </w:p>
        </w:tc>
        <w:tc>
          <w:tcPr>
            <w:tcW w:w="1120" w:type="dxa"/>
            <w:shd w:val="clear" w:color="auto" w:fill="auto"/>
          </w:tcPr>
          <w:p w:rsidR="0051461D" w:rsidRDefault="0051461D">
            <w:pPr>
              <w:pStyle w:val="TableParagraph"/>
              <w:spacing w:before="134"/>
              <w:ind w:left="444"/>
            </w:pPr>
            <w:r>
              <w:t>10</w:t>
            </w:r>
          </w:p>
        </w:tc>
        <w:tc>
          <w:tcPr>
            <w:tcW w:w="980" w:type="dxa"/>
            <w:shd w:val="clear" w:color="auto" w:fill="auto"/>
          </w:tcPr>
          <w:p w:rsidR="0051461D" w:rsidRDefault="00E71406">
            <w:pPr>
              <w:pStyle w:val="TableParagraph"/>
              <w:spacing w:before="134"/>
              <w:ind w:left="7"/>
              <w:jc w:val="center"/>
            </w:pPr>
            <w:r>
              <w:t>2</w:t>
            </w:r>
          </w:p>
        </w:tc>
      </w:tr>
      <w:tr w:rsidR="00E416AE" w:rsidTr="0051461D">
        <w:trPr>
          <w:trHeight w:val="249"/>
        </w:trPr>
        <w:tc>
          <w:tcPr>
            <w:tcW w:w="8400" w:type="dxa"/>
            <w:shd w:val="clear" w:color="auto" w:fill="auto"/>
          </w:tcPr>
          <w:p w:rsidR="00E416AE" w:rsidRDefault="00280F42">
            <w:pPr>
              <w:pStyle w:val="TableParagraph"/>
              <w:spacing w:line="230" w:lineRule="exact"/>
              <w:ind w:left="3705" w:right="367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E416AE" w:rsidRDefault="0051461D">
            <w:pPr>
              <w:pStyle w:val="TableParagraph"/>
              <w:spacing w:line="230" w:lineRule="exact"/>
              <w:ind w:left="598"/>
            </w:pPr>
            <w:r>
              <w:t>100</w:t>
            </w:r>
            <w:r w:rsidR="00280F42">
              <w:rPr>
                <w:spacing w:val="-5"/>
              </w:rPr>
              <w:t xml:space="preserve"> </w:t>
            </w:r>
            <w:r w:rsidR="00280F42">
              <w:t>pontos</w:t>
            </w:r>
          </w:p>
        </w:tc>
      </w:tr>
    </w:tbl>
    <w:p w:rsidR="00E416AE" w:rsidRDefault="00E416AE">
      <w:pPr>
        <w:rPr>
          <w:b/>
          <w:sz w:val="20"/>
        </w:rPr>
      </w:pPr>
    </w:p>
    <w:p w:rsidR="00E416AE" w:rsidRDefault="00E416AE">
      <w:pPr>
        <w:spacing w:before="4" w:after="1"/>
        <w:rPr>
          <w:b/>
          <w:sz w:val="14"/>
        </w:rPr>
      </w:pPr>
    </w:p>
    <w:p w:rsidR="00E416AE" w:rsidRDefault="00E416AE">
      <w:pPr>
        <w:pStyle w:val="Corpodetexto"/>
        <w:rPr>
          <w:sz w:val="20"/>
        </w:rPr>
      </w:pPr>
    </w:p>
    <w:p w:rsidR="00E416AE" w:rsidRDefault="00E416AE">
      <w:pPr>
        <w:pStyle w:val="Corpodetexto"/>
        <w:rPr>
          <w:sz w:val="20"/>
        </w:rPr>
      </w:pPr>
    </w:p>
    <w:p w:rsidR="00E416AE" w:rsidRDefault="00E416AE">
      <w:pPr>
        <w:pStyle w:val="Corpodetexto"/>
        <w:rPr>
          <w:sz w:val="20"/>
        </w:rPr>
      </w:pPr>
    </w:p>
    <w:p w:rsidR="00E416AE" w:rsidRDefault="00E416AE">
      <w:pPr>
        <w:pStyle w:val="Corpodetexto"/>
        <w:spacing w:before="7"/>
        <w:rPr>
          <w:sz w:val="25"/>
        </w:rPr>
      </w:pPr>
    </w:p>
    <w:p w:rsidR="00280F42" w:rsidRDefault="00280F42"/>
    <w:sectPr w:rsidR="00280F42">
      <w:headerReference w:type="default" r:id="rId6"/>
      <w:pgSz w:w="11920" w:h="16840"/>
      <w:pgMar w:top="2100" w:right="580" w:bottom="280" w:left="58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FD" w:rsidRDefault="001F60FD">
      <w:r>
        <w:separator/>
      </w:r>
    </w:p>
  </w:endnote>
  <w:endnote w:type="continuationSeparator" w:id="0">
    <w:p w:rsidR="001F60FD" w:rsidRDefault="001F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FD" w:rsidRDefault="001F60FD">
      <w:r>
        <w:separator/>
      </w:r>
    </w:p>
  </w:footnote>
  <w:footnote w:type="continuationSeparator" w:id="0">
    <w:p w:rsidR="001F60FD" w:rsidRDefault="001F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AE" w:rsidRDefault="00280F4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468629</wp:posOffset>
          </wp:positionV>
          <wp:extent cx="2552699" cy="876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2699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16AE"/>
    <w:rsid w:val="00016F7F"/>
    <w:rsid w:val="001F60FD"/>
    <w:rsid w:val="00280F42"/>
    <w:rsid w:val="0051461D"/>
    <w:rsid w:val="009344CE"/>
    <w:rsid w:val="00A26905"/>
    <w:rsid w:val="00E416AE"/>
    <w:rsid w:val="00E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845B0B-B030-4AEB-A734-C5E8655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Ttulo">
    <w:name w:val="Title"/>
    <w:basedOn w:val="Normal"/>
    <w:uiPriority w:val="1"/>
    <w:qFormat/>
    <w:pPr>
      <w:spacing w:before="12"/>
      <w:ind w:left="3350" w:right="3362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2 - CRITÉRIOS PARA AVALIÇÃO DE PROPOSTAS.docx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2 - CRITÉRIOS PARA AVALIÇÃO DE PROPOSTAS.docx</dc:title>
  <cp:lastModifiedBy>PROEX</cp:lastModifiedBy>
  <cp:revision>5</cp:revision>
  <dcterms:created xsi:type="dcterms:W3CDTF">2022-02-09T20:25:00Z</dcterms:created>
  <dcterms:modified xsi:type="dcterms:W3CDTF">2022-02-11T21:02:00Z</dcterms:modified>
</cp:coreProperties>
</file>